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9E75CB" w:rsidRPr="00006674" w:rsidRDefault="009E75CB" w:rsidP="00006674">
      <w:pPr>
        <w:ind w:left="0"/>
        <w:jc w:val="center"/>
        <w:rPr>
          <w:rFonts w:ascii="Footlight MT Light" w:hAnsi="Footlight MT Light"/>
          <w:b/>
          <w:color w:val="FF0000"/>
          <w:sz w:val="36"/>
          <w:szCs w:val="36"/>
        </w:rPr>
      </w:pPr>
      <w:r w:rsidRPr="00006674">
        <w:rPr>
          <w:b/>
          <w:noProof/>
          <w:color w:val="FF0000"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 wp14:anchorId="12B15B95" wp14:editId="39131CC0">
            <wp:simplePos x="0" y="0"/>
            <wp:positionH relativeFrom="column">
              <wp:posOffset>2061210</wp:posOffset>
            </wp:positionH>
            <wp:positionV relativeFrom="paragraph">
              <wp:posOffset>87630</wp:posOffset>
            </wp:positionV>
            <wp:extent cx="2560153" cy="1844040"/>
            <wp:effectExtent l="0" t="0" r="0" b="3810"/>
            <wp:wrapNone/>
            <wp:docPr id="1" name="Imagen 1" descr="http://www.salesianosuruguay.org/mauxi/images/nuevas/pasqua-cristo-risort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lesianosuruguay.org/mauxi/images/nuevas/pasqua-cristo-risort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99" cy="184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674" w:rsidRPr="00006674">
        <w:rPr>
          <w:rFonts w:ascii="Footlight MT Light" w:hAnsi="Footlight MT Light"/>
          <w:b/>
          <w:color w:val="FF0000"/>
          <w:sz w:val="36"/>
          <w:szCs w:val="36"/>
        </w:rPr>
        <w:t>Domingo de PASCUA</w:t>
      </w:r>
    </w:p>
    <w:p w:rsidR="009E75CB" w:rsidRPr="00006674" w:rsidRDefault="009E75CB" w:rsidP="00006674">
      <w:pPr>
        <w:ind w:left="0" w:firstLine="708"/>
        <w:rPr>
          <w:b/>
          <w:color w:val="C0504D" w:themeColor="accent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06674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¡ALELUYA!</w:t>
      </w:r>
      <w:r w:rsidRPr="00006674">
        <w:rPr>
          <w:sz w:val="36"/>
          <w:szCs w:val="36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06674">
        <w:rPr>
          <w:sz w:val="36"/>
          <w:szCs w:val="36"/>
        </w:rPr>
        <w:tab/>
      </w:r>
      <w:r w:rsidRPr="00006674">
        <w:rPr>
          <w:sz w:val="36"/>
          <w:szCs w:val="36"/>
        </w:rPr>
        <w:tab/>
      </w:r>
      <w:r w:rsidRPr="00006674">
        <w:rPr>
          <w:sz w:val="36"/>
          <w:szCs w:val="36"/>
        </w:rPr>
        <w:tab/>
      </w:r>
      <w:r w:rsidRPr="00006674">
        <w:rPr>
          <w:sz w:val="36"/>
          <w:szCs w:val="36"/>
        </w:rPr>
        <w:tab/>
      </w:r>
      <w:r w:rsidR="009D5C1B">
        <w:rPr>
          <w:b/>
          <w:color w:val="4F6228" w:themeColor="accent3" w:themeShade="8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¡R</w:t>
      </w:r>
      <w:r w:rsidRPr="009D5C1B">
        <w:rPr>
          <w:b/>
          <w:color w:val="4F6228" w:themeColor="accent3" w:themeShade="8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ESUCITÓ</w:t>
      </w:r>
      <w:r w:rsidR="009D5C1B">
        <w:rPr>
          <w:b/>
          <w:color w:val="4F6228" w:themeColor="accent3" w:themeShade="8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…!</w:t>
      </w:r>
      <w:r w:rsidRPr="009D5C1B">
        <w:rPr>
          <w:b/>
          <w:color w:val="4F6228" w:themeColor="accent3" w:themeShade="8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006674" w:rsidRDefault="009E75CB" w:rsidP="00006674">
      <w:pPr>
        <w:spacing w:after="0"/>
        <w:rPr>
          <w:b/>
          <w:i/>
          <w:color w:val="F79646" w:themeColor="accent6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06674">
        <w:rPr>
          <w:b/>
          <w:i/>
          <w:color w:val="9BBB59" w:themeColor="accent3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Cristo nuestra esperanza</w:t>
      </w:r>
    </w:p>
    <w:p w:rsidR="00006674" w:rsidRPr="00006674" w:rsidRDefault="00006674" w:rsidP="00006674">
      <w:pPr>
        <w:rPr>
          <w:sz w:val="36"/>
          <w:szCs w:val="36"/>
        </w:rPr>
      </w:pPr>
    </w:p>
    <w:p w:rsidR="009A12D8" w:rsidRPr="00284285" w:rsidRDefault="00006674" w:rsidP="00532107">
      <w:pPr>
        <w:tabs>
          <w:tab w:val="left" w:pos="3492"/>
        </w:tabs>
        <w:spacing w:after="0" w:line="240" w:lineRule="auto"/>
        <w:ind w:left="0"/>
        <w:jc w:val="both"/>
        <w:rPr>
          <w:color w:val="auto"/>
          <w:sz w:val="24"/>
          <w:szCs w:val="36"/>
        </w:rPr>
      </w:pPr>
      <w:r w:rsidRPr="00212283">
        <w:rPr>
          <w:b/>
          <w:color w:val="auto"/>
          <w:sz w:val="24"/>
          <w:szCs w:val="36"/>
        </w:rPr>
        <w:t>Hemos vivido una semana llena de fuerza y de pasión, de encuentros y de miradas, de escucha y de servicio, de anhelos de saber y de conocer…</w:t>
      </w:r>
      <w:r>
        <w:rPr>
          <w:color w:val="auto"/>
          <w:sz w:val="24"/>
          <w:szCs w:val="36"/>
        </w:rPr>
        <w:t xml:space="preserve"> Una semana </w:t>
      </w:r>
      <w:r w:rsidRPr="00006674">
        <w:rPr>
          <w:b/>
          <w:i/>
          <w:color w:val="auto"/>
          <w:sz w:val="24"/>
          <w:szCs w:val="36"/>
        </w:rPr>
        <w:t>Santa</w:t>
      </w:r>
      <w:r>
        <w:rPr>
          <w:color w:val="auto"/>
          <w:sz w:val="24"/>
          <w:szCs w:val="36"/>
        </w:rPr>
        <w:t xml:space="preserve"> en la que la persona de Jesús ha llenado todo el horizonte</w:t>
      </w:r>
      <w:r w:rsidR="00532107">
        <w:rPr>
          <w:color w:val="auto"/>
          <w:sz w:val="24"/>
          <w:szCs w:val="36"/>
        </w:rPr>
        <w:t xml:space="preserve"> hecho de horas y de días, de instantes a los que hubiéramos querido aferrarnos para poder de verdad compartirlos. Comenzábamos </w:t>
      </w:r>
      <w:r w:rsidR="00532107" w:rsidRPr="009D5C1B">
        <w:rPr>
          <w:b/>
          <w:i/>
          <w:color w:val="auto"/>
          <w:sz w:val="24"/>
          <w:szCs w:val="36"/>
        </w:rPr>
        <w:t>el lunes Santo</w:t>
      </w:r>
      <w:r w:rsidR="00532107">
        <w:rPr>
          <w:color w:val="auto"/>
          <w:sz w:val="24"/>
          <w:szCs w:val="36"/>
        </w:rPr>
        <w:t xml:space="preserve"> recibiendo la visita del Amigo</w:t>
      </w:r>
      <w:r w:rsidR="009D5C1B">
        <w:rPr>
          <w:color w:val="auto"/>
          <w:sz w:val="24"/>
          <w:szCs w:val="36"/>
        </w:rPr>
        <w:t xml:space="preserve"> en nuestra </w:t>
      </w:r>
      <w:r w:rsidR="009D5C1B" w:rsidRPr="009D5C1B">
        <w:rPr>
          <w:i/>
          <w:color w:val="auto"/>
          <w:sz w:val="24"/>
          <w:szCs w:val="36"/>
        </w:rPr>
        <w:t>Betania</w:t>
      </w:r>
      <w:r w:rsidR="00532107">
        <w:rPr>
          <w:color w:val="auto"/>
          <w:sz w:val="24"/>
          <w:szCs w:val="36"/>
        </w:rPr>
        <w:t>; como Marta y María, como Lázaro, el amigo resucitado de tantas experiencias de</w:t>
      </w:r>
      <w:r w:rsidR="00B90743">
        <w:rPr>
          <w:color w:val="auto"/>
          <w:sz w:val="24"/>
          <w:szCs w:val="36"/>
        </w:rPr>
        <w:t xml:space="preserve"> muerte, de tanta podredumbre… A</w:t>
      </w:r>
      <w:r w:rsidR="00532107">
        <w:rPr>
          <w:color w:val="auto"/>
          <w:sz w:val="24"/>
          <w:szCs w:val="36"/>
        </w:rPr>
        <w:t>cogimos a Jesús, el Maestro y Sanador itinerante; lo acogimos y nos pusimos a servirle,</w:t>
      </w:r>
      <w:r w:rsidR="00B90743">
        <w:rPr>
          <w:color w:val="auto"/>
          <w:sz w:val="24"/>
          <w:szCs w:val="36"/>
        </w:rPr>
        <w:t xml:space="preserve"> y</w:t>
      </w:r>
      <w:r w:rsidR="00532107">
        <w:rPr>
          <w:color w:val="auto"/>
          <w:sz w:val="24"/>
          <w:szCs w:val="36"/>
        </w:rPr>
        <w:t xml:space="preserve"> nos pusimos a sus pies para escucharlo… ¡Y nos ater</w:t>
      </w:r>
      <w:r w:rsidR="000B2272">
        <w:rPr>
          <w:color w:val="auto"/>
          <w:sz w:val="24"/>
          <w:szCs w:val="36"/>
        </w:rPr>
        <w:t>ró lo que tenía que decirnos! Au</w:t>
      </w:r>
      <w:r w:rsidR="003D66BF">
        <w:rPr>
          <w:color w:val="auto"/>
          <w:sz w:val="24"/>
          <w:szCs w:val="36"/>
        </w:rPr>
        <w:t>n así</w:t>
      </w:r>
      <w:r w:rsidR="000B2272">
        <w:rPr>
          <w:color w:val="auto"/>
          <w:sz w:val="24"/>
          <w:szCs w:val="36"/>
        </w:rPr>
        <w:t>,</w:t>
      </w:r>
      <w:r w:rsidR="003D66BF">
        <w:rPr>
          <w:color w:val="auto"/>
          <w:sz w:val="24"/>
          <w:szCs w:val="36"/>
        </w:rPr>
        <w:t xml:space="preserve"> nos pusimos en camino tras él. </w:t>
      </w:r>
      <w:r w:rsidR="003D66BF" w:rsidRPr="009D5C1B">
        <w:rPr>
          <w:b/>
          <w:i/>
          <w:color w:val="auto"/>
          <w:sz w:val="24"/>
          <w:szCs w:val="36"/>
        </w:rPr>
        <w:t>El martes</w:t>
      </w:r>
      <w:r w:rsidR="003D66BF">
        <w:rPr>
          <w:color w:val="auto"/>
          <w:sz w:val="24"/>
          <w:szCs w:val="36"/>
        </w:rPr>
        <w:t xml:space="preserve"> </w:t>
      </w:r>
      <w:r w:rsidR="009A12D8">
        <w:rPr>
          <w:color w:val="auto"/>
          <w:sz w:val="24"/>
          <w:szCs w:val="36"/>
        </w:rPr>
        <w:t xml:space="preserve">nos sorprendió la maldad y la barbarie… </w:t>
      </w:r>
      <w:r w:rsidR="00A93024">
        <w:rPr>
          <w:color w:val="auto"/>
          <w:sz w:val="24"/>
          <w:szCs w:val="36"/>
        </w:rPr>
        <w:t>L</w:t>
      </w:r>
      <w:r w:rsidR="009D5C1B">
        <w:rPr>
          <w:color w:val="auto"/>
          <w:sz w:val="24"/>
          <w:szCs w:val="36"/>
        </w:rPr>
        <w:t>amentamos</w:t>
      </w:r>
      <w:r w:rsidR="003D66BF">
        <w:rPr>
          <w:color w:val="auto"/>
          <w:sz w:val="24"/>
          <w:szCs w:val="36"/>
        </w:rPr>
        <w:t xml:space="preserve"> nuestra incapacidad para comprender sus</w:t>
      </w:r>
      <w:r w:rsidR="00284285">
        <w:rPr>
          <w:color w:val="auto"/>
          <w:sz w:val="24"/>
          <w:szCs w:val="36"/>
        </w:rPr>
        <w:t xml:space="preserve"> palabras y para aliviar la angustia que embargaba el ánimo de Jesús</w:t>
      </w:r>
      <w:r w:rsidR="00B90743">
        <w:rPr>
          <w:color w:val="auto"/>
          <w:sz w:val="24"/>
          <w:szCs w:val="36"/>
        </w:rPr>
        <w:t xml:space="preserve">, y embarga </w:t>
      </w:r>
      <w:r w:rsidR="009D5C1B">
        <w:rPr>
          <w:color w:val="auto"/>
          <w:sz w:val="24"/>
          <w:szCs w:val="36"/>
        </w:rPr>
        <w:t xml:space="preserve">también </w:t>
      </w:r>
      <w:r w:rsidR="00B90743">
        <w:rPr>
          <w:color w:val="auto"/>
          <w:sz w:val="24"/>
          <w:szCs w:val="36"/>
        </w:rPr>
        <w:t xml:space="preserve">nuestro ánimo ante tanta </w:t>
      </w:r>
      <w:r w:rsidR="009D5C1B">
        <w:rPr>
          <w:color w:val="auto"/>
          <w:sz w:val="24"/>
          <w:szCs w:val="36"/>
        </w:rPr>
        <w:t>crueldad</w:t>
      </w:r>
      <w:r w:rsidR="00B90743">
        <w:rPr>
          <w:color w:val="auto"/>
          <w:sz w:val="24"/>
          <w:szCs w:val="36"/>
        </w:rPr>
        <w:t xml:space="preserve"> y tanta muerte..</w:t>
      </w:r>
      <w:r w:rsidR="003D66BF">
        <w:rPr>
          <w:color w:val="auto"/>
          <w:sz w:val="24"/>
          <w:szCs w:val="36"/>
        </w:rPr>
        <w:t xml:space="preserve">. </w:t>
      </w:r>
      <w:r w:rsidR="00E32741" w:rsidRPr="009D5C1B">
        <w:rPr>
          <w:b/>
          <w:i/>
          <w:color w:val="auto"/>
          <w:sz w:val="24"/>
          <w:szCs w:val="36"/>
        </w:rPr>
        <w:t xml:space="preserve">El miércoles </w:t>
      </w:r>
      <w:r w:rsidR="00E32741">
        <w:rPr>
          <w:color w:val="auto"/>
          <w:sz w:val="24"/>
          <w:szCs w:val="36"/>
        </w:rPr>
        <w:t xml:space="preserve">no supimos distinguir entre el gesto del </w:t>
      </w:r>
      <w:r w:rsidR="00B90743">
        <w:rPr>
          <w:color w:val="auto"/>
          <w:sz w:val="24"/>
          <w:szCs w:val="36"/>
        </w:rPr>
        <w:t xml:space="preserve">hombre </w:t>
      </w:r>
      <w:r w:rsidR="00E32741">
        <w:rPr>
          <w:color w:val="auto"/>
          <w:sz w:val="24"/>
          <w:szCs w:val="36"/>
        </w:rPr>
        <w:t xml:space="preserve">que </w:t>
      </w:r>
      <w:r w:rsidR="00B90743">
        <w:rPr>
          <w:color w:val="auto"/>
          <w:sz w:val="24"/>
          <w:szCs w:val="36"/>
        </w:rPr>
        <w:t xml:space="preserve">con </w:t>
      </w:r>
      <w:r w:rsidR="00E32741">
        <w:rPr>
          <w:color w:val="auto"/>
          <w:sz w:val="24"/>
          <w:szCs w:val="36"/>
        </w:rPr>
        <w:t>solo mencionar su nombre sabía qué hacer o el gesto torvo del que, equivocando su amor, iba a entregarle</w:t>
      </w:r>
      <w:r w:rsidR="009D5C1B">
        <w:rPr>
          <w:color w:val="auto"/>
          <w:sz w:val="24"/>
          <w:szCs w:val="36"/>
        </w:rPr>
        <w:t xml:space="preserve"> en manos de sus enemigos</w:t>
      </w:r>
      <w:r w:rsidR="00E32741">
        <w:rPr>
          <w:color w:val="auto"/>
          <w:sz w:val="24"/>
          <w:szCs w:val="36"/>
        </w:rPr>
        <w:t xml:space="preserve">. </w:t>
      </w:r>
      <w:r w:rsidR="009D5C1B" w:rsidRPr="009D5C1B">
        <w:rPr>
          <w:b/>
          <w:i/>
          <w:color w:val="auto"/>
          <w:sz w:val="24"/>
          <w:szCs w:val="36"/>
        </w:rPr>
        <w:t>Y e</w:t>
      </w:r>
      <w:r w:rsidR="00E32741" w:rsidRPr="009D5C1B">
        <w:rPr>
          <w:b/>
          <w:i/>
          <w:color w:val="auto"/>
          <w:sz w:val="24"/>
          <w:szCs w:val="36"/>
        </w:rPr>
        <w:t>l jueves</w:t>
      </w:r>
      <w:r w:rsidR="00E32741">
        <w:rPr>
          <w:color w:val="auto"/>
          <w:sz w:val="24"/>
          <w:szCs w:val="36"/>
        </w:rPr>
        <w:t xml:space="preserve"> ya todo se precipitó, </w:t>
      </w:r>
      <w:r w:rsidR="000B2272">
        <w:rPr>
          <w:color w:val="auto"/>
          <w:sz w:val="24"/>
          <w:szCs w:val="36"/>
        </w:rPr>
        <w:t xml:space="preserve">nos sentimos criaturas amadas hasta el extremo, </w:t>
      </w:r>
      <w:r w:rsidR="00284285">
        <w:rPr>
          <w:color w:val="auto"/>
          <w:sz w:val="24"/>
          <w:szCs w:val="36"/>
        </w:rPr>
        <w:t>y vivimos la certeza de una P</w:t>
      </w:r>
      <w:r w:rsidR="00E32741">
        <w:rPr>
          <w:color w:val="auto"/>
          <w:sz w:val="24"/>
          <w:szCs w:val="36"/>
        </w:rPr>
        <w:t xml:space="preserve">resencia que nos resultaba incomprensible: en nuestro corazón se conjugaba el asombro del señorío que emanaba de él, mientras veíamos </w:t>
      </w:r>
      <w:r w:rsidR="000B2272">
        <w:rPr>
          <w:color w:val="auto"/>
          <w:sz w:val="24"/>
          <w:szCs w:val="36"/>
        </w:rPr>
        <w:t>cómo se ponía a servirnos</w:t>
      </w:r>
      <w:r w:rsidR="00E32741">
        <w:rPr>
          <w:color w:val="auto"/>
          <w:sz w:val="24"/>
          <w:szCs w:val="36"/>
        </w:rPr>
        <w:t xml:space="preserve">. ¡Y nos sentimos lavados como </w:t>
      </w:r>
      <w:r w:rsidR="000B2272">
        <w:rPr>
          <w:color w:val="auto"/>
          <w:sz w:val="24"/>
          <w:szCs w:val="36"/>
        </w:rPr>
        <w:t xml:space="preserve">Pedro, y, como él, impresionadas y aturdidas…! </w:t>
      </w:r>
      <w:r w:rsidR="000B2272" w:rsidRPr="009D5C1B">
        <w:rPr>
          <w:b/>
          <w:i/>
          <w:color w:val="auto"/>
          <w:sz w:val="24"/>
          <w:szCs w:val="36"/>
        </w:rPr>
        <w:t>El viernes</w:t>
      </w:r>
      <w:r w:rsidR="000B2272">
        <w:rPr>
          <w:color w:val="auto"/>
          <w:sz w:val="24"/>
          <w:szCs w:val="36"/>
        </w:rPr>
        <w:t xml:space="preserve"> vivimos el juicio de la iniquidad y de la sentencia </w:t>
      </w:r>
      <w:r w:rsidR="009D5C1B">
        <w:rPr>
          <w:color w:val="auto"/>
          <w:sz w:val="24"/>
          <w:szCs w:val="36"/>
        </w:rPr>
        <w:t>a muerte del justo. ¡La vida de los</w:t>
      </w:r>
      <w:r w:rsidR="000B2272">
        <w:rPr>
          <w:color w:val="auto"/>
          <w:sz w:val="24"/>
          <w:szCs w:val="36"/>
        </w:rPr>
        <w:t xml:space="preserve"> justo</w:t>
      </w:r>
      <w:r w:rsidR="009D5C1B">
        <w:rPr>
          <w:color w:val="auto"/>
          <w:sz w:val="24"/>
          <w:szCs w:val="36"/>
        </w:rPr>
        <w:t>s</w:t>
      </w:r>
      <w:r w:rsidR="000B2272">
        <w:rPr>
          <w:color w:val="auto"/>
          <w:sz w:val="24"/>
          <w:szCs w:val="36"/>
        </w:rPr>
        <w:t xml:space="preserve"> está llena de muchos viernes! Demasiados… Y de </w:t>
      </w:r>
      <w:r w:rsidR="000B2272" w:rsidRPr="009D5C1B">
        <w:rPr>
          <w:b/>
          <w:i/>
          <w:color w:val="auto"/>
          <w:sz w:val="24"/>
          <w:szCs w:val="36"/>
        </w:rPr>
        <w:t>sábados</w:t>
      </w:r>
      <w:r w:rsidR="000B2272">
        <w:rPr>
          <w:color w:val="auto"/>
          <w:sz w:val="24"/>
          <w:szCs w:val="36"/>
        </w:rPr>
        <w:t xml:space="preserve"> llenos de angustioso silencio, </w:t>
      </w:r>
      <w:r w:rsidR="001969D9">
        <w:rPr>
          <w:color w:val="auto"/>
          <w:sz w:val="24"/>
          <w:szCs w:val="36"/>
        </w:rPr>
        <w:t xml:space="preserve">un silencio </w:t>
      </w:r>
      <w:r w:rsidR="000B2272">
        <w:rPr>
          <w:color w:val="auto"/>
          <w:sz w:val="24"/>
          <w:szCs w:val="36"/>
        </w:rPr>
        <w:t xml:space="preserve">pesado como una losa sobre nuestras almas, sobre nuestro espíritu. </w:t>
      </w:r>
      <w:r w:rsidR="00284285">
        <w:rPr>
          <w:color w:val="auto"/>
          <w:sz w:val="24"/>
          <w:szCs w:val="36"/>
        </w:rPr>
        <w:t xml:space="preserve">El silencio de Dios es insoportable para nosotros y la pregunta angustiada se extiende de un extremo al otro del orbe: </w:t>
      </w:r>
      <w:r w:rsidR="00284285" w:rsidRPr="00284285">
        <w:rPr>
          <w:i/>
          <w:color w:val="auto"/>
          <w:sz w:val="24"/>
          <w:szCs w:val="36"/>
        </w:rPr>
        <w:t>“Padre, ¿por qué me has abandonado?”</w:t>
      </w:r>
      <w:r w:rsidR="00284285">
        <w:rPr>
          <w:color w:val="auto"/>
          <w:sz w:val="24"/>
          <w:szCs w:val="36"/>
        </w:rPr>
        <w:t xml:space="preserve">. </w:t>
      </w:r>
    </w:p>
    <w:p w:rsidR="00212283" w:rsidRDefault="009D5C1B" w:rsidP="00532107">
      <w:pPr>
        <w:tabs>
          <w:tab w:val="left" w:pos="3492"/>
        </w:tabs>
        <w:spacing w:after="0" w:line="240" w:lineRule="auto"/>
        <w:ind w:left="0"/>
        <w:jc w:val="both"/>
        <w:rPr>
          <w:rFonts w:ascii="Book Antiqua" w:hAnsi="Book Antiqua"/>
          <w:i/>
          <w:color w:val="auto"/>
          <w:sz w:val="24"/>
          <w:szCs w:val="36"/>
        </w:rPr>
      </w:pPr>
      <w:r>
        <w:rPr>
          <w:rFonts w:ascii="Book Antiqua" w:hAnsi="Book Antiqua"/>
          <w:color w:val="auto"/>
          <w:sz w:val="24"/>
          <w:szCs w:val="36"/>
        </w:rPr>
        <w:t xml:space="preserve">               </w:t>
      </w:r>
      <w:r w:rsidR="001969D9">
        <w:rPr>
          <w:rFonts w:ascii="Book Antiqua" w:hAnsi="Book Antiqua"/>
          <w:color w:val="auto"/>
          <w:sz w:val="24"/>
          <w:szCs w:val="36"/>
        </w:rPr>
        <w:t>¡No está aquí! ¡Ha RESUCITADO! E</w:t>
      </w:r>
      <w:r w:rsidR="000B2272" w:rsidRPr="009A12D8">
        <w:rPr>
          <w:rFonts w:ascii="Book Antiqua" w:hAnsi="Book Antiqua"/>
          <w:color w:val="auto"/>
          <w:sz w:val="24"/>
          <w:szCs w:val="36"/>
        </w:rPr>
        <w:t xml:space="preserve">l día del Señor </w:t>
      </w:r>
      <w:r w:rsidR="00284285">
        <w:rPr>
          <w:rFonts w:ascii="Book Antiqua" w:hAnsi="Book Antiqua"/>
          <w:color w:val="auto"/>
          <w:sz w:val="24"/>
          <w:szCs w:val="36"/>
        </w:rPr>
        <w:t>nos sorprend</w:t>
      </w:r>
      <w:r>
        <w:rPr>
          <w:rFonts w:ascii="Book Antiqua" w:hAnsi="Book Antiqua"/>
          <w:color w:val="auto"/>
          <w:sz w:val="24"/>
          <w:szCs w:val="36"/>
        </w:rPr>
        <w:t>e</w:t>
      </w:r>
      <w:r w:rsidR="001969D9">
        <w:rPr>
          <w:rFonts w:ascii="Book Antiqua" w:hAnsi="Book Antiqua"/>
          <w:color w:val="auto"/>
          <w:sz w:val="24"/>
          <w:szCs w:val="36"/>
        </w:rPr>
        <w:t xml:space="preserve"> radiante…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 Es el primero de la semana, pero en realidad es el primero de todos los días de la historia, pues en este día se recapitula la entera creación; </w:t>
      </w:r>
      <w:r w:rsidR="00284285">
        <w:rPr>
          <w:rFonts w:ascii="Book Antiqua" w:hAnsi="Book Antiqua"/>
          <w:color w:val="auto"/>
          <w:sz w:val="24"/>
          <w:szCs w:val="36"/>
        </w:rPr>
        <w:t>la tierra se ilumina</w:t>
      </w:r>
      <w:r w:rsidR="000B2272" w:rsidRPr="009A12D8">
        <w:rPr>
          <w:rFonts w:ascii="Book Antiqua" w:hAnsi="Book Antiqua"/>
          <w:color w:val="auto"/>
          <w:sz w:val="24"/>
          <w:szCs w:val="36"/>
        </w:rPr>
        <w:t xml:space="preserve"> más que el mismo sol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, porque es su Creador el que muerto como hombre, vuelve a la vida, como aquello que es desde el Principio: </w:t>
      </w:r>
      <w:r w:rsidR="0095334E" w:rsidRPr="0095334E">
        <w:rPr>
          <w:rFonts w:ascii="Book Antiqua" w:hAnsi="Book Antiqua"/>
          <w:i/>
          <w:color w:val="auto"/>
          <w:sz w:val="24"/>
          <w:szCs w:val="36"/>
        </w:rPr>
        <w:t>Dios de Dios</w:t>
      </w:r>
      <w:r>
        <w:rPr>
          <w:rFonts w:ascii="Book Antiqua" w:hAnsi="Book Antiqua"/>
          <w:i/>
          <w:color w:val="auto"/>
          <w:sz w:val="24"/>
          <w:szCs w:val="36"/>
        </w:rPr>
        <w:t>, Luz de Luz</w:t>
      </w:r>
      <w:r w:rsidR="0095334E">
        <w:rPr>
          <w:rFonts w:ascii="Book Antiqua" w:hAnsi="Book Antiqua"/>
          <w:i/>
          <w:color w:val="auto"/>
          <w:sz w:val="24"/>
          <w:szCs w:val="36"/>
        </w:rPr>
        <w:t>..</w:t>
      </w:r>
      <w:r w:rsidR="00284285" w:rsidRPr="0095334E">
        <w:rPr>
          <w:rFonts w:ascii="Book Antiqua" w:hAnsi="Book Antiqua"/>
          <w:i/>
          <w:color w:val="auto"/>
          <w:sz w:val="24"/>
          <w:szCs w:val="36"/>
        </w:rPr>
        <w:t>.</w:t>
      </w:r>
      <w:r w:rsidR="00284285">
        <w:rPr>
          <w:rFonts w:ascii="Book Antiqua" w:hAnsi="Book Antiqua"/>
          <w:color w:val="auto"/>
          <w:sz w:val="24"/>
          <w:szCs w:val="36"/>
        </w:rPr>
        <w:t xml:space="preserve"> El ungüento </w:t>
      </w:r>
      <w:r>
        <w:rPr>
          <w:rFonts w:ascii="Book Antiqua" w:hAnsi="Book Antiqua"/>
          <w:color w:val="auto"/>
          <w:sz w:val="24"/>
          <w:szCs w:val="36"/>
        </w:rPr>
        <w:t>de</w:t>
      </w:r>
      <w:r w:rsidR="00284285">
        <w:rPr>
          <w:rFonts w:ascii="Book Antiqua" w:hAnsi="Book Antiqua"/>
          <w:color w:val="auto"/>
          <w:sz w:val="24"/>
          <w:szCs w:val="36"/>
        </w:rPr>
        <w:t xml:space="preserve"> nuestras manos se nos convierte en un grito de júbilo</w:t>
      </w:r>
      <w:r>
        <w:rPr>
          <w:rFonts w:ascii="Book Antiqua" w:hAnsi="Book Antiqua"/>
          <w:color w:val="auto"/>
          <w:sz w:val="24"/>
          <w:szCs w:val="36"/>
        </w:rPr>
        <w:t>,</w:t>
      </w:r>
      <w:r w:rsidR="00284285">
        <w:rPr>
          <w:rFonts w:ascii="Book Antiqua" w:hAnsi="Book Antiqua"/>
          <w:color w:val="auto"/>
          <w:sz w:val="24"/>
          <w:szCs w:val="36"/>
        </w:rPr>
        <w:t xml:space="preserve"> y a la vez de temor: ¿Será posible? 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¿Puede la muerte ser vencida desde su mismo seno? </w:t>
      </w:r>
      <w:bookmarkStart w:id="0" w:name="_GoBack"/>
      <w:bookmarkEnd w:id="0"/>
      <w:r w:rsidR="00284285">
        <w:rPr>
          <w:rFonts w:ascii="Book Antiqua" w:hAnsi="Book Antiqua"/>
          <w:color w:val="auto"/>
          <w:sz w:val="24"/>
          <w:szCs w:val="36"/>
        </w:rPr>
        <w:t xml:space="preserve">No podemos dejar de percibir la oscuridad, y sin embargo, todo está lleno de una luz inmensa, desconocida… El primer impulso es correr para comunicar, para compartir, no tanto la certeza cuanto la duda: </w:t>
      </w:r>
      <w:r w:rsidR="0095334E" w:rsidRPr="0095334E">
        <w:rPr>
          <w:rFonts w:ascii="Book Antiqua" w:hAnsi="Book Antiqua"/>
          <w:i/>
          <w:color w:val="auto"/>
          <w:sz w:val="24"/>
          <w:szCs w:val="36"/>
        </w:rPr>
        <w:t>“… no sabemos dónde le han puesto”</w:t>
      </w:r>
      <w:r w:rsidR="0095334E">
        <w:rPr>
          <w:rFonts w:ascii="Book Antiqua" w:hAnsi="Book Antiqua"/>
          <w:color w:val="auto"/>
          <w:sz w:val="24"/>
          <w:szCs w:val="36"/>
        </w:rPr>
        <w:t>. La fe</w:t>
      </w:r>
      <w:r w:rsidR="00B90743">
        <w:rPr>
          <w:rFonts w:ascii="Book Antiqua" w:hAnsi="Book Antiqua"/>
          <w:color w:val="auto"/>
          <w:sz w:val="24"/>
          <w:szCs w:val="36"/>
        </w:rPr>
        <w:t xml:space="preserve"> vence toda duda y todo temor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; como el discípulo joven, sin trabas ni perjuicios que le impidan confesar lo que ve, no de manera superficial sino en lo profundo, también nosotros/as </w:t>
      </w:r>
      <w:r w:rsidR="0095334E" w:rsidRPr="0095334E">
        <w:rPr>
          <w:rFonts w:ascii="Book Antiqua" w:hAnsi="Book Antiqua"/>
          <w:i/>
          <w:color w:val="auto"/>
          <w:sz w:val="24"/>
          <w:szCs w:val="36"/>
        </w:rPr>
        <w:t>“vemos y creemos”</w:t>
      </w:r>
      <w:r>
        <w:rPr>
          <w:rFonts w:ascii="Book Antiqua" w:hAnsi="Book Antiqua"/>
          <w:color w:val="auto"/>
          <w:sz w:val="24"/>
          <w:szCs w:val="36"/>
        </w:rPr>
        <w:t>. Porque l</w:t>
      </w:r>
      <w:r w:rsidR="0095334E">
        <w:rPr>
          <w:rFonts w:ascii="Book Antiqua" w:hAnsi="Book Antiqua"/>
          <w:color w:val="auto"/>
          <w:sz w:val="24"/>
          <w:szCs w:val="36"/>
        </w:rPr>
        <w:t>a fe es confesar aquello que se ve más allá de toda visión material, lo que ven los ojos del corazón y del espíritu. La fe</w:t>
      </w:r>
      <w:r w:rsidR="00B90743">
        <w:rPr>
          <w:rFonts w:ascii="Book Antiqua" w:hAnsi="Book Antiqua"/>
          <w:color w:val="auto"/>
          <w:sz w:val="24"/>
          <w:szCs w:val="36"/>
        </w:rPr>
        <w:t>, que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 es esperanza en la gloria de la resurrección</w:t>
      </w:r>
      <w:r>
        <w:rPr>
          <w:rFonts w:ascii="Book Antiqua" w:hAnsi="Book Antiqua"/>
          <w:color w:val="auto"/>
          <w:sz w:val="24"/>
          <w:szCs w:val="36"/>
        </w:rPr>
        <w:t>, en la fuerza del amor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. Nuestras voces se unen hoy a </w:t>
      </w:r>
      <w:r w:rsidR="00B90743">
        <w:rPr>
          <w:rFonts w:ascii="Book Antiqua" w:hAnsi="Book Antiqua"/>
          <w:color w:val="auto"/>
          <w:sz w:val="24"/>
          <w:szCs w:val="36"/>
        </w:rPr>
        <w:t>la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 voz unánime de la Comunidad </w:t>
      </w:r>
      <w:r w:rsidR="00B90743">
        <w:rPr>
          <w:rFonts w:ascii="Book Antiqua" w:hAnsi="Book Antiqua"/>
          <w:color w:val="auto"/>
          <w:sz w:val="24"/>
          <w:szCs w:val="36"/>
        </w:rPr>
        <w:t xml:space="preserve">(Iglesia) </w:t>
      </w:r>
      <w:r w:rsidR="0095334E">
        <w:rPr>
          <w:rFonts w:ascii="Book Antiqua" w:hAnsi="Book Antiqua"/>
          <w:color w:val="auto"/>
          <w:sz w:val="24"/>
          <w:szCs w:val="36"/>
        </w:rPr>
        <w:t xml:space="preserve">que sigue a Jesucristo, con los hombres y mujeres que llenaron de sentido la historia y la iluminaron </w:t>
      </w:r>
      <w:r w:rsidR="00B90743">
        <w:rPr>
          <w:rFonts w:ascii="Book Antiqua" w:hAnsi="Book Antiqua"/>
          <w:color w:val="auto"/>
          <w:sz w:val="24"/>
          <w:szCs w:val="36"/>
        </w:rPr>
        <w:t xml:space="preserve">desde los comienzos, así gritamos al mundo y damos testimonio: </w:t>
      </w:r>
      <w:r w:rsidR="00B90743" w:rsidRPr="00B90743">
        <w:rPr>
          <w:rFonts w:ascii="Book Antiqua" w:hAnsi="Book Antiqua"/>
          <w:i/>
          <w:color w:val="auto"/>
          <w:sz w:val="24"/>
          <w:szCs w:val="36"/>
        </w:rPr>
        <w:t>“¡Cristo ha Resucitado!” “¡Verdaderamente ha Resucitado</w:t>
      </w:r>
      <w:r>
        <w:rPr>
          <w:rFonts w:ascii="Book Antiqua" w:hAnsi="Book Antiqua"/>
          <w:i/>
          <w:color w:val="auto"/>
          <w:sz w:val="24"/>
          <w:szCs w:val="36"/>
        </w:rPr>
        <w:t xml:space="preserve"> Jesucristo, Nuestra Esperanza</w:t>
      </w:r>
      <w:r w:rsidR="00B90743" w:rsidRPr="00B90743">
        <w:rPr>
          <w:rFonts w:ascii="Book Antiqua" w:hAnsi="Book Antiqua"/>
          <w:i/>
          <w:color w:val="auto"/>
          <w:sz w:val="24"/>
          <w:szCs w:val="36"/>
        </w:rPr>
        <w:t>!”</w:t>
      </w:r>
      <w:r>
        <w:rPr>
          <w:rFonts w:ascii="Book Antiqua" w:hAnsi="Book Antiqua"/>
          <w:i/>
          <w:color w:val="auto"/>
          <w:sz w:val="24"/>
          <w:szCs w:val="36"/>
        </w:rPr>
        <w:t>.</w:t>
      </w:r>
    </w:p>
    <w:p w:rsidR="00212283" w:rsidRPr="00212283" w:rsidRDefault="00212283" w:rsidP="00212283">
      <w:pPr>
        <w:tabs>
          <w:tab w:val="left" w:pos="3492"/>
        </w:tabs>
        <w:spacing w:after="0" w:line="240" w:lineRule="auto"/>
        <w:ind w:left="0"/>
        <w:jc w:val="right"/>
        <w:rPr>
          <w:rFonts w:ascii="Comic Sans MS" w:hAnsi="Comic Sans MS"/>
          <w:b/>
          <w:i/>
          <w:color w:val="auto"/>
          <w:szCs w:val="36"/>
        </w:rPr>
      </w:pPr>
      <w:r w:rsidRPr="00212283">
        <w:rPr>
          <w:rFonts w:ascii="Comic Sans MS" w:hAnsi="Comic Sans MS"/>
          <w:b/>
          <w:i/>
          <w:color w:val="auto"/>
          <w:szCs w:val="36"/>
        </w:rPr>
        <w:t>Trinidad León, mc</w:t>
      </w:r>
    </w:p>
    <w:p w:rsidR="00212283" w:rsidRPr="0095334E" w:rsidRDefault="00212283" w:rsidP="00212283">
      <w:pPr>
        <w:tabs>
          <w:tab w:val="left" w:pos="3492"/>
        </w:tabs>
        <w:spacing w:after="0" w:line="240" w:lineRule="auto"/>
        <w:ind w:left="0"/>
        <w:jc w:val="right"/>
        <w:rPr>
          <w:rFonts w:ascii="Book Antiqua" w:hAnsi="Book Antiqua"/>
          <w:color w:val="auto"/>
          <w:sz w:val="16"/>
          <w:szCs w:val="36"/>
        </w:rPr>
      </w:pPr>
    </w:p>
    <w:sectPr w:rsidR="00212283" w:rsidRPr="0095334E" w:rsidSect="00D574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CB"/>
    <w:rsid w:val="00006674"/>
    <w:rsid w:val="000B2272"/>
    <w:rsid w:val="001969D9"/>
    <w:rsid w:val="001B4954"/>
    <w:rsid w:val="00212283"/>
    <w:rsid w:val="00284285"/>
    <w:rsid w:val="003D66BF"/>
    <w:rsid w:val="00532107"/>
    <w:rsid w:val="005D3FA8"/>
    <w:rsid w:val="0067150F"/>
    <w:rsid w:val="0095334E"/>
    <w:rsid w:val="009A12D8"/>
    <w:rsid w:val="009D5C1B"/>
    <w:rsid w:val="009E75CB"/>
    <w:rsid w:val="00A93024"/>
    <w:rsid w:val="00B90743"/>
    <w:rsid w:val="00D574CC"/>
    <w:rsid w:val="00DE5BB3"/>
    <w:rsid w:val="00E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CB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9E75C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5C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5C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5C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5C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5C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5C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5C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5C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5C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E75C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5C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5C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5C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5C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5C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5C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5C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5C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E75CB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9E75C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E75C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9E75C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5CB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9E75CB"/>
    <w:rPr>
      <w:b/>
      <w:bCs/>
      <w:spacing w:val="0"/>
    </w:rPr>
  </w:style>
  <w:style w:type="character" w:styleId="nfasis">
    <w:name w:val="Emphasis"/>
    <w:uiPriority w:val="20"/>
    <w:qFormat/>
    <w:rsid w:val="009E75C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9E75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E75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E75C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E75CB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5C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5C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9E75CB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9E75CB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9E75C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9E75C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9E75C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E75C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CB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9E75C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5C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5C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5C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5C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5C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5C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5C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5C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5C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E75C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5C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5C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5C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5C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5C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5C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5C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5C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E75CB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9E75C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E75C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9E75C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5CB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9E75CB"/>
    <w:rPr>
      <w:b/>
      <w:bCs/>
      <w:spacing w:val="0"/>
    </w:rPr>
  </w:style>
  <w:style w:type="character" w:styleId="nfasis">
    <w:name w:val="Emphasis"/>
    <w:uiPriority w:val="20"/>
    <w:qFormat/>
    <w:rsid w:val="009E75C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9E75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E75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E75C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E75CB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5C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5C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9E75CB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9E75CB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9E75C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9E75C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9E75C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E75C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es/url?sa=i&amp;rct=j&amp;q=&amp;esrc=s&amp;source=images&amp;cd=&amp;ved=0ahUKEwiNj8e54tTLAhXC7hoKHZYXDysQjRwIBw&amp;url=http://www.salesianosuruguay.org/mauxi/36-template-details/general1/258-vigilia-pascual&amp;psig=AFQjCNH7Qr2bB94Ycigdk1uj9NUvuqxX6Q&amp;ust=1458752395520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8</cp:revision>
  <dcterms:created xsi:type="dcterms:W3CDTF">2016-03-22T16:58:00Z</dcterms:created>
  <dcterms:modified xsi:type="dcterms:W3CDTF">2016-03-25T14:38:00Z</dcterms:modified>
</cp:coreProperties>
</file>