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213917" w:rsidRDefault="00DE30A3" w:rsidP="00213917">
      <w:pPr>
        <w:jc w:val="center"/>
      </w:pPr>
      <w:r>
        <w:rPr>
          <w:noProof/>
          <w:color w:val="0000FF"/>
          <w:lang w:eastAsia="es-ES"/>
        </w:rPr>
        <w:drawing>
          <wp:anchor distT="0" distB="0" distL="114300" distR="114300" simplePos="0" relativeHeight="251660288" behindDoc="1" locked="0" layoutInCell="1" allowOverlap="1" wp14:anchorId="01363D07" wp14:editId="18CFED38">
            <wp:simplePos x="0" y="0"/>
            <wp:positionH relativeFrom="column">
              <wp:posOffset>648970</wp:posOffset>
            </wp:positionH>
            <wp:positionV relativeFrom="paragraph">
              <wp:posOffset>-102870</wp:posOffset>
            </wp:positionV>
            <wp:extent cx="1877695" cy="1198880"/>
            <wp:effectExtent l="95250" t="190500" r="84455" b="191770"/>
            <wp:wrapTight wrapText="bothSides">
              <wp:wrapPolygon edited="0">
                <wp:start x="19205" y="-746"/>
                <wp:lineTo x="4379" y="-5452"/>
                <wp:lineTo x="3583" y="-104"/>
                <wp:lineTo x="382" y="-1273"/>
                <wp:lineTo x="-996" y="9502"/>
                <wp:lineTo x="-143" y="9813"/>
                <wp:lineTo x="-398" y="16064"/>
                <wp:lineTo x="187" y="21211"/>
                <wp:lineTo x="2321" y="21990"/>
                <wp:lineTo x="2634" y="21399"/>
                <wp:lineTo x="16135" y="21393"/>
                <wp:lineTo x="21577" y="18093"/>
                <wp:lineTo x="21782" y="12177"/>
                <wp:lineTo x="21724" y="6517"/>
                <wp:lineTo x="21339" y="33"/>
                <wp:lineTo x="19205" y="-746"/>
              </wp:wrapPolygon>
            </wp:wrapTight>
            <wp:docPr id="2" name="Imagen 2" descr="http://3.bp.blogspot.com/_-LNRWbQlhqk/S68ytgQrt9I/AAAAAAAAEWw/EFu6jAl0DiM/s1600/Domingo+de+Ramos.+AnoC+(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_-LNRWbQlhqk/S68ytgQrt9I/AAAAAAAAEWw/EFu6jAl0DiM/s1600/Domingo+de+Ramos.+AnoC+(2).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12926">
                      <a:off x="0" y="0"/>
                      <a:ext cx="1877695" cy="11988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color w:val="0000FF"/>
          <w:lang w:eastAsia="es-ES"/>
        </w:rPr>
        <w:drawing>
          <wp:anchor distT="0" distB="0" distL="114300" distR="114300" simplePos="0" relativeHeight="251661312" behindDoc="1" locked="0" layoutInCell="1" allowOverlap="1" wp14:anchorId="1778E26A" wp14:editId="1392C903">
            <wp:simplePos x="0" y="0"/>
            <wp:positionH relativeFrom="column">
              <wp:posOffset>3371850</wp:posOffset>
            </wp:positionH>
            <wp:positionV relativeFrom="paragraph">
              <wp:posOffset>-384810</wp:posOffset>
            </wp:positionV>
            <wp:extent cx="2499360" cy="1324610"/>
            <wp:effectExtent l="171450" t="171450" r="377190" b="370840"/>
            <wp:wrapTight wrapText="bothSides">
              <wp:wrapPolygon edited="0">
                <wp:start x="1811" y="-2796"/>
                <wp:lineTo x="-1482" y="-2174"/>
                <wp:lineTo x="-1317" y="22988"/>
                <wp:lineTo x="988" y="27337"/>
                <wp:lineTo x="22226" y="27337"/>
                <wp:lineTo x="22390" y="26715"/>
                <wp:lineTo x="24366" y="22988"/>
                <wp:lineTo x="24695" y="1243"/>
                <wp:lineTo x="22390" y="-2174"/>
                <wp:lineTo x="21402" y="-2796"/>
                <wp:lineTo x="1811" y="-2796"/>
              </wp:wrapPolygon>
            </wp:wrapTight>
            <wp:docPr id="3" name="Imagen 3" descr="http://www.lasallepaterna.es/wp-content/uploads/2015/03/domingo_de_ramos_0-300x18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asallepaterna.es/wp-content/uploads/2015/03/domingo_de_ramos_0-300x18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9360" cy="132461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213917" w:rsidRDefault="00213917" w:rsidP="00213917">
      <w:pPr>
        <w:jc w:val="center"/>
      </w:pPr>
    </w:p>
    <w:p w:rsidR="00213917" w:rsidRDefault="00213917" w:rsidP="004B0DE9"/>
    <w:p w:rsidR="00213917" w:rsidRDefault="00213917" w:rsidP="00213917">
      <w:pPr>
        <w:jc w:val="center"/>
      </w:pPr>
    </w:p>
    <w:p w:rsidR="00213917" w:rsidRPr="00213917" w:rsidRDefault="00213917" w:rsidP="00DE30A3">
      <w:pPr>
        <w:shd w:val="clear" w:color="auto" w:fill="FFFFFF" w:themeFill="background1"/>
        <w:spacing w:after="0"/>
        <w:ind w:firstLine="708"/>
        <w:jc w:val="center"/>
        <w:rPr>
          <w:rFonts w:ascii="Script MT Bold" w:hAnsi="Script MT Bold"/>
          <w:b/>
          <w:color w:val="FF0000"/>
          <w:sz w:val="40"/>
        </w:rPr>
      </w:pPr>
      <w:r w:rsidRPr="00213917">
        <w:rPr>
          <w:rFonts w:ascii="Script MT Bold" w:hAnsi="Script MT Bold"/>
          <w:b/>
          <w:color w:val="FF0000"/>
          <w:sz w:val="40"/>
        </w:rPr>
        <w:t>Domingo de Ramos –ciclo C-</w:t>
      </w:r>
    </w:p>
    <w:p w:rsidR="004B0DE9" w:rsidRDefault="00213917" w:rsidP="00DE30A3">
      <w:pPr>
        <w:shd w:val="clear" w:color="auto" w:fill="FFFFFF" w:themeFill="background1"/>
        <w:spacing w:after="0" w:line="240" w:lineRule="auto"/>
        <w:jc w:val="both"/>
      </w:pPr>
      <w:r>
        <w:t xml:space="preserve">El Domingo de Ramos invita a los miembros de la comunidad a lanzarse a las plazas y las calles para proclamar con júbilo: </w:t>
      </w:r>
      <w:r w:rsidRPr="00213917">
        <w:rPr>
          <w:i/>
        </w:rPr>
        <w:t>“</w:t>
      </w:r>
      <w:r w:rsidRPr="00DE30A3">
        <w:rPr>
          <w:b/>
          <w:i/>
        </w:rPr>
        <w:t>Hossana!” “Bendito el que viene en nombre del Señor”.</w:t>
      </w:r>
      <w:r>
        <w:rPr>
          <w:i/>
        </w:rPr>
        <w:t xml:space="preserve"> </w:t>
      </w:r>
      <w:r>
        <w:t xml:space="preserve">Es un día para vivir el gozo de una Presencia que se ha hecho imprescindible en nuestra vida. Es el momento de manifestar nuestra adhesión al Señor que recorre los caminos de la historia, de nuestra historia, sembrada de heridas que </w:t>
      </w:r>
      <w:r w:rsidR="00DE30A3">
        <w:t>curar, de lágrimas por enjugar, de soledades que acompañar</w:t>
      </w:r>
      <w:r w:rsidR="004B0DE9">
        <w:t>, de ignorancia que superar</w:t>
      </w:r>
      <w:r w:rsidR="00DE30A3">
        <w:t>… No queremos dejar de pertenecer a ese pequeño grupo que vive la Pasión del Señor con pasión humana, porque amamos a Jesús y sentimos que todo lo que él está dispuesto a dar</w:t>
      </w:r>
      <w:r w:rsidR="004B0DE9">
        <w:t>nos es pura vida</w:t>
      </w:r>
      <w:r w:rsidR="00DE30A3">
        <w:t>. Puede que nuestras voces queden medio apagadas por otras aparentemente más fuertes</w:t>
      </w:r>
      <w:r w:rsidR="004B0DE9">
        <w:t xml:space="preserve"> a la hora de gritar su increencia</w:t>
      </w:r>
      <w:r w:rsidR="00DE30A3">
        <w:t xml:space="preserve">, </w:t>
      </w:r>
      <w:r w:rsidR="004B0DE9">
        <w:t xml:space="preserve">pero no </w:t>
      </w:r>
      <w:r w:rsidR="00DE30A3">
        <w:t>más firmes</w:t>
      </w:r>
      <w:r w:rsidR="004B0DE9">
        <w:t xml:space="preserve"> que la nuestra al proclamar nuestra fe.</w:t>
      </w:r>
      <w:r w:rsidR="00DE30A3">
        <w:t xml:space="preserve"> </w:t>
      </w:r>
      <w:r w:rsidR="004B0DE9">
        <w:t>Seguiremos</w:t>
      </w:r>
      <w:r w:rsidR="00DE30A3">
        <w:t xml:space="preserve"> al Maestro </w:t>
      </w:r>
      <w:r w:rsidR="008E3197">
        <w:t>de Nazaret y acompañar</w:t>
      </w:r>
      <w:r w:rsidR="004B0DE9">
        <w:t>emos</w:t>
      </w:r>
      <w:r w:rsidR="008E3197">
        <w:t xml:space="preserve"> cada instante de su vida en</w:t>
      </w:r>
      <w:r w:rsidR="00DE30A3">
        <w:t xml:space="preserve"> esta Semana </w:t>
      </w:r>
      <w:r w:rsidR="008E3197">
        <w:t xml:space="preserve">Santa que iniciamos y </w:t>
      </w:r>
      <w:r w:rsidR="00DE30A3">
        <w:t>que nos lleva, a través de la cruz, a la luz de la Resurrección.</w:t>
      </w:r>
      <w:r w:rsidR="004B0DE9">
        <w:t xml:space="preserve"> </w:t>
      </w:r>
    </w:p>
    <w:p w:rsidR="004B0DE9" w:rsidRDefault="004B0DE9" w:rsidP="004B0DE9">
      <w:pPr>
        <w:rPr>
          <w:rFonts w:ascii="Eras Bold ITC" w:hAnsi="Eras Bold ITC"/>
          <w:sz w:val="24"/>
        </w:rPr>
      </w:pPr>
    </w:p>
    <w:p w:rsidR="005246DA" w:rsidRDefault="004B0DE9" w:rsidP="005246DA">
      <w:pPr>
        <w:spacing w:after="0"/>
        <w:rPr>
          <w:rFonts w:ascii="Eras Bold ITC" w:hAnsi="Eras Bold ITC"/>
          <w:sz w:val="24"/>
        </w:rPr>
      </w:pPr>
      <w:r w:rsidRPr="004B0DE9">
        <w:rPr>
          <w:rFonts w:ascii="Eras Bold ITC" w:hAnsi="Eras Bold ITC"/>
          <w:sz w:val="24"/>
        </w:rPr>
        <w:t xml:space="preserve">Textos MISA del día: </w:t>
      </w:r>
    </w:p>
    <w:p w:rsidR="00213917" w:rsidRDefault="004B0DE9" w:rsidP="005246DA">
      <w:pPr>
        <w:spacing w:after="0"/>
        <w:rPr>
          <w:rFonts w:ascii="Eras Bold ITC" w:hAnsi="Eras Bold ITC"/>
          <w:smallCaps/>
          <w:color w:val="FF0000"/>
          <w:sz w:val="24"/>
        </w:rPr>
      </w:pPr>
      <w:r w:rsidRPr="004B0DE9">
        <w:rPr>
          <w:rFonts w:ascii="Eras Bold ITC" w:hAnsi="Eras Bold ITC"/>
          <w:color w:val="FF0000"/>
          <w:sz w:val="24"/>
        </w:rPr>
        <w:t>Isaías 50, 4-7; Salmo 21</w:t>
      </w:r>
      <w:r w:rsidR="005246DA">
        <w:rPr>
          <w:rFonts w:ascii="Eras Bold ITC" w:hAnsi="Eras Bold ITC"/>
          <w:color w:val="FF0000"/>
          <w:sz w:val="24"/>
        </w:rPr>
        <w:t xml:space="preserve"> (22)</w:t>
      </w:r>
      <w:r w:rsidRPr="004B0DE9">
        <w:rPr>
          <w:rFonts w:ascii="Eras Bold ITC" w:hAnsi="Eras Bold ITC"/>
          <w:color w:val="FF0000"/>
          <w:sz w:val="24"/>
        </w:rPr>
        <w:t xml:space="preserve">; Filipenses 2, 6-11; </w:t>
      </w:r>
      <w:r w:rsidRPr="004B0DE9">
        <w:rPr>
          <w:rFonts w:ascii="Eras Bold ITC" w:hAnsi="Eras Bold ITC"/>
          <w:smallCaps/>
          <w:color w:val="FF0000"/>
          <w:sz w:val="24"/>
        </w:rPr>
        <w:t>Lucas 23, 1-49</w:t>
      </w:r>
    </w:p>
    <w:p w:rsidR="005246DA" w:rsidRDefault="005246DA" w:rsidP="005246DA">
      <w:pPr>
        <w:spacing w:after="0"/>
        <w:rPr>
          <w:rFonts w:ascii="Eras Bold ITC" w:hAnsi="Eras Bold ITC"/>
          <w:smallCaps/>
          <w:color w:val="FF0000"/>
          <w:sz w:val="24"/>
        </w:rPr>
      </w:pPr>
    </w:p>
    <w:p w:rsidR="008B6949" w:rsidRDefault="005C4023" w:rsidP="008B6949">
      <w:pPr>
        <w:pStyle w:val="Prrafodelista"/>
        <w:numPr>
          <w:ilvl w:val="0"/>
          <w:numId w:val="1"/>
        </w:numPr>
        <w:spacing w:after="0"/>
        <w:jc w:val="both"/>
        <w:rPr>
          <w:rFonts w:ascii="Book Antiqua" w:hAnsi="Book Antiqua"/>
          <w:sz w:val="24"/>
        </w:rPr>
      </w:pPr>
      <w:r w:rsidRPr="008B6949">
        <w:rPr>
          <w:rFonts w:ascii="Book Antiqua" w:hAnsi="Book Antiqua"/>
          <w:sz w:val="24"/>
        </w:rPr>
        <w:t>El discipulado cristiano dura, como el discipulado profético d</w:t>
      </w:r>
      <w:r w:rsidR="008B6949">
        <w:rPr>
          <w:rFonts w:ascii="Book Antiqua" w:hAnsi="Book Antiqua"/>
          <w:sz w:val="24"/>
        </w:rPr>
        <w:t>el Antiguo Testamento, dura toda</w:t>
      </w:r>
      <w:r w:rsidRPr="008B6949">
        <w:rPr>
          <w:rFonts w:ascii="Book Antiqua" w:hAnsi="Book Antiqua"/>
          <w:sz w:val="24"/>
        </w:rPr>
        <w:t xml:space="preserve"> la vida. </w:t>
      </w:r>
    </w:p>
    <w:p w:rsidR="004B0DE9" w:rsidRDefault="005C4023" w:rsidP="009368FF">
      <w:pPr>
        <w:spacing w:after="0"/>
        <w:jc w:val="both"/>
        <w:rPr>
          <w:rFonts w:ascii="Book Antiqua" w:hAnsi="Book Antiqua"/>
          <w:sz w:val="24"/>
        </w:rPr>
      </w:pPr>
      <w:r w:rsidRPr="008B6949">
        <w:rPr>
          <w:rFonts w:ascii="Book Antiqua" w:hAnsi="Book Antiqua"/>
          <w:sz w:val="24"/>
        </w:rPr>
        <w:t>Quienes seguimos a Jesús de Nazaret nos levantamos cada mañana con la esperanza gozosa de ser instruidos/as en aquello que nos hace hombres y mujeres más parecidas al Maestro. Como él, no dejamos de espabilar el oído para mantenernos alertas y a la escucha de la Palabra que sana y salva. Los tiempos que corren tienen mucho en común de aquellos que vive el profeta Isaías y sobre todo aquél a quien el profeta reconoce como “mi Señor”, siempre habrá quien esté dispuesto a alzar su voz para injuriar y su</w:t>
      </w:r>
      <w:r w:rsidR="008B6949" w:rsidRPr="008B6949">
        <w:rPr>
          <w:rFonts w:ascii="Book Antiqua" w:hAnsi="Book Antiqua"/>
          <w:sz w:val="24"/>
        </w:rPr>
        <w:t>s brazos para golpear al justo (</w:t>
      </w:r>
      <w:r w:rsidRPr="008B6949">
        <w:rPr>
          <w:rFonts w:ascii="Book Antiqua" w:hAnsi="Book Antiqua"/>
          <w:sz w:val="24"/>
        </w:rPr>
        <w:t>siemp</w:t>
      </w:r>
      <w:r w:rsidR="008B6949" w:rsidRPr="008B6949">
        <w:rPr>
          <w:rFonts w:ascii="Book Antiqua" w:hAnsi="Book Antiqua"/>
          <w:sz w:val="24"/>
        </w:rPr>
        <w:t xml:space="preserve">re habrá </w:t>
      </w:r>
      <w:r w:rsidR="008B6949" w:rsidRPr="008B6949">
        <w:rPr>
          <w:rFonts w:ascii="Book Antiqua" w:hAnsi="Book Antiqua"/>
          <w:i/>
          <w:sz w:val="24"/>
        </w:rPr>
        <w:t>“titiriteros”</w:t>
      </w:r>
      <w:r w:rsidR="008B6949" w:rsidRPr="008B6949">
        <w:rPr>
          <w:rFonts w:ascii="Book Antiqua" w:hAnsi="Book Antiqua"/>
          <w:sz w:val="24"/>
        </w:rPr>
        <w:t xml:space="preserve"> y pseudo-poetas dispuesta</w:t>
      </w:r>
      <w:r w:rsidRPr="008B6949">
        <w:rPr>
          <w:rFonts w:ascii="Book Antiqua" w:hAnsi="Book Antiqua"/>
          <w:sz w:val="24"/>
        </w:rPr>
        <w:t xml:space="preserve">s a reinventar un </w:t>
      </w:r>
      <w:r w:rsidRPr="008B6949">
        <w:rPr>
          <w:rFonts w:ascii="Book Antiqua" w:hAnsi="Book Antiqua"/>
          <w:i/>
          <w:sz w:val="24"/>
        </w:rPr>
        <w:t>“</w:t>
      </w:r>
      <w:r w:rsidR="008B6949" w:rsidRPr="008B6949">
        <w:rPr>
          <w:rFonts w:ascii="Book Antiqua" w:hAnsi="Book Antiqua"/>
          <w:i/>
          <w:sz w:val="24"/>
        </w:rPr>
        <w:t>pare nostre”</w:t>
      </w:r>
      <w:r w:rsidR="008B6949" w:rsidRPr="008B6949">
        <w:rPr>
          <w:rFonts w:ascii="Book Antiqua" w:hAnsi="Book Antiqua"/>
          <w:sz w:val="24"/>
        </w:rPr>
        <w:t xml:space="preserve"> para ofender a quien, no solamente no se ofende sino que sabe pedir el perdón para ellos/as). Así es nuestro Señor, Dios de misericordia y perdón infinitos.</w:t>
      </w:r>
    </w:p>
    <w:p w:rsidR="009368FF" w:rsidRDefault="009368FF" w:rsidP="009368FF">
      <w:pPr>
        <w:spacing w:after="0"/>
        <w:jc w:val="both"/>
        <w:rPr>
          <w:rFonts w:ascii="Book Antiqua" w:hAnsi="Book Antiqua"/>
          <w:sz w:val="24"/>
        </w:rPr>
      </w:pPr>
    </w:p>
    <w:p w:rsidR="005246DA" w:rsidRPr="006318BC" w:rsidRDefault="008B6949" w:rsidP="005246DA">
      <w:pPr>
        <w:pStyle w:val="Prrafodelista"/>
        <w:numPr>
          <w:ilvl w:val="0"/>
          <w:numId w:val="1"/>
        </w:numPr>
        <w:jc w:val="both"/>
        <w:rPr>
          <w:rFonts w:ascii="Book Antiqua" w:eastAsia="Times New Roman" w:hAnsi="Book Antiqua" w:cs="Times New Roman"/>
          <w:i/>
          <w:sz w:val="24"/>
          <w:szCs w:val="24"/>
          <w:lang w:eastAsia="es-ES"/>
        </w:rPr>
      </w:pPr>
      <w:r w:rsidRPr="006318BC">
        <w:rPr>
          <w:rFonts w:ascii="Book Antiqua" w:hAnsi="Book Antiqua"/>
          <w:sz w:val="24"/>
        </w:rPr>
        <w:t xml:space="preserve">La oración del creyente: </w:t>
      </w:r>
      <w:r w:rsidRPr="006318BC">
        <w:rPr>
          <w:rFonts w:ascii="Book Antiqua" w:hAnsi="Book Antiqua"/>
          <w:i/>
          <w:sz w:val="24"/>
        </w:rPr>
        <w:t>“Dios mío, Dios mío, por qué me has abandonado”</w:t>
      </w:r>
      <w:r w:rsidRPr="006318BC">
        <w:rPr>
          <w:rFonts w:ascii="Book Antiqua" w:hAnsi="Book Antiqua"/>
          <w:sz w:val="24"/>
        </w:rPr>
        <w:t xml:space="preserve"> se convierte sobre la cruz en el grito esperanzado del Justo: </w:t>
      </w:r>
      <w:r w:rsidR="005246DA" w:rsidRPr="006318BC">
        <w:rPr>
          <w:rFonts w:ascii="Book Antiqua" w:hAnsi="Book Antiqua"/>
          <w:sz w:val="24"/>
        </w:rPr>
        <w:t>“</w:t>
      </w:r>
      <w:r w:rsidR="005246DA" w:rsidRPr="006318BC">
        <w:rPr>
          <w:rFonts w:ascii="Book Antiqua" w:hAnsi="Book Antiqua"/>
          <w:i/>
          <w:sz w:val="24"/>
        </w:rPr>
        <w:t>T</w:t>
      </w:r>
      <w:r w:rsidR="005246DA" w:rsidRPr="006318BC">
        <w:rPr>
          <w:rFonts w:ascii="Book Antiqua" w:eastAsia="Times New Roman" w:hAnsi="Book Antiqua" w:cs="Times New Roman"/>
          <w:i/>
          <w:sz w:val="24"/>
          <w:szCs w:val="24"/>
          <w:lang w:eastAsia="es-ES"/>
        </w:rPr>
        <w:t xml:space="preserve">ú, Señor, que eres mi fuerza, ¡no te </w:t>
      </w:r>
      <w:r w:rsidR="006318BC" w:rsidRPr="006318BC">
        <w:rPr>
          <w:rFonts w:ascii="Book Antiqua" w:eastAsia="Times New Roman" w:hAnsi="Book Antiqua" w:cs="Times New Roman"/>
          <w:i/>
          <w:sz w:val="24"/>
          <w:szCs w:val="24"/>
          <w:lang w:eastAsia="es-ES"/>
        </w:rPr>
        <w:t>quedes lejos</w:t>
      </w:r>
      <w:r w:rsidR="005246DA" w:rsidRPr="006318BC">
        <w:rPr>
          <w:rFonts w:ascii="Book Antiqua" w:eastAsia="Times New Roman" w:hAnsi="Book Antiqua" w:cs="Times New Roman"/>
          <w:i/>
          <w:sz w:val="24"/>
          <w:szCs w:val="24"/>
          <w:lang w:eastAsia="es-ES"/>
        </w:rPr>
        <w:t>!, ¡ven pronto en mi ayuda!”</w:t>
      </w:r>
      <w:r w:rsidR="006318BC" w:rsidRPr="006318BC">
        <w:rPr>
          <w:rFonts w:ascii="Book Antiqua" w:eastAsia="Times New Roman" w:hAnsi="Book Antiqua" w:cs="Times New Roman"/>
          <w:i/>
          <w:sz w:val="24"/>
          <w:szCs w:val="24"/>
          <w:lang w:eastAsia="es-ES"/>
        </w:rPr>
        <w:t>.</w:t>
      </w:r>
    </w:p>
    <w:p w:rsidR="006318BC" w:rsidRPr="006318BC" w:rsidRDefault="006318BC" w:rsidP="006318BC">
      <w:pPr>
        <w:pStyle w:val="Prrafodelista"/>
        <w:ind w:left="360"/>
        <w:jc w:val="both"/>
        <w:rPr>
          <w:rFonts w:ascii="Book Antiqua" w:eastAsia="Times New Roman" w:hAnsi="Book Antiqua" w:cs="Times New Roman"/>
          <w:i/>
          <w:sz w:val="28"/>
          <w:szCs w:val="24"/>
          <w:lang w:eastAsia="es-ES"/>
        </w:rPr>
      </w:pPr>
    </w:p>
    <w:p w:rsidR="009368FF" w:rsidRPr="009368FF" w:rsidRDefault="006318BC" w:rsidP="009368FF">
      <w:pPr>
        <w:pStyle w:val="Prrafodelista"/>
        <w:numPr>
          <w:ilvl w:val="0"/>
          <w:numId w:val="2"/>
        </w:numPr>
        <w:spacing w:after="0"/>
        <w:jc w:val="both"/>
        <w:rPr>
          <w:rFonts w:ascii="Book Antiqua" w:eastAsia="Times New Roman" w:hAnsi="Book Antiqua" w:cs="Times New Roman"/>
          <w:i/>
          <w:sz w:val="24"/>
          <w:szCs w:val="24"/>
          <w:lang w:eastAsia="es-ES"/>
        </w:rPr>
      </w:pPr>
      <w:r>
        <w:rPr>
          <w:rFonts w:ascii="Book Antiqua" w:eastAsia="Times New Roman" w:hAnsi="Book Antiqua" w:cs="Times New Roman"/>
          <w:sz w:val="24"/>
          <w:szCs w:val="24"/>
          <w:lang w:eastAsia="es-ES"/>
        </w:rPr>
        <w:t xml:space="preserve">Solo Dios podía realizar semejante gestos y asumir semejante actitud de gran humildad, porque solo el que es verdaderamente Grande puede hacerse pequeño. </w:t>
      </w:r>
    </w:p>
    <w:p w:rsidR="006318BC" w:rsidRPr="009368FF" w:rsidRDefault="006318BC" w:rsidP="009368FF">
      <w:pPr>
        <w:spacing w:after="0"/>
        <w:jc w:val="both"/>
        <w:rPr>
          <w:rFonts w:ascii="Book Antiqua" w:eastAsia="Times New Roman" w:hAnsi="Book Antiqua" w:cs="Times New Roman"/>
          <w:i/>
          <w:sz w:val="24"/>
          <w:szCs w:val="24"/>
          <w:lang w:eastAsia="es-ES"/>
        </w:rPr>
      </w:pPr>
      <w:r w:rsidRPr="009368FF">
        <w:rPr>
          <w:rFonts w:ascii="Book Antiqua" w:eastAsia="Times New Roman" w:hAnsi="Book Antiqua" w:cs="Times New Roman"/>
          <w:sz w:val="24"/>
          <w:szCs w:val="24"/>
          <w:lang w:eastAsia="es-ES"/>
        </w:rPr>
        <w:t xml:space="preserve">Y Dios, siendo Dios, se hace como la criatura más indefensa del universo: uno de nuestra misma condición, una condición de esclavo, siendo él el que libera, sometida a la muerte, siendo él la misma Vida. ¿Cómo podremos llamar “Señor” a alguien que no sea Jesucristo? No lo haremos. También nuestra comunidad proclama su gloria y poder </w:t>
      </w:r>
      <w:proofErr w:type="gramStart"/>
      <w:r w:rsidRPr="009368FF">
        <w:rPr>
          <w:rFonts w:ascii="Book Antiqua" w:eastAsia="Times New Roman" w:hAnsi="Book Antiqua" w:cs="Times New Roman"/>
          <w:sz w:val="24"/>
          <w:szCs w:val="24"/>
          <w:lang w:eastAsia="es-ES"/>
        </w:rPr>
        <w:t>en</w:t>
      </w:r>
      <w:proofErr w:type="gramEnd"/>
      <w:r w:rsidRPr="009368FF">
        <w:rPr>
          <w:rFonts w:ascii="Book Antiqua" w:eastAsia="Times New Roman" w:hAnsi="Book Antiqua" w:cs="Times New Roman"/>
          <w:sz w:val="24"/>
          <w:szCs w:val="24"/>
          <w:lang w:eastAsia="es-ES"/>
        </w:rPr>
        <w:t xml:space="preserve"> medio de un </w:t>
      </w:r>
      <w:r w:rsidRPr="009368FF">
        <w:rPr>
          <w:rFonts w:ascii="Book Antiqua" w:eastAsia="Times New Roman" w:hAnsi="Book Antiqua" w:cs="Times New Roman"/>
          <w:sz w:val="24"/>
          <w:szCs w:val="24"/>
          <w:lang w:eastAsia="es-ES"/>
        </w:rPr>
        <w:lastRenderedPageBreak/>
        <w:t xml:space="preserve">mundo que no sabe ver, que no sabe escuchar, pero necesita ver y escuchar palabras de salvación. Las que solo Dios es capaz de </w:t>
      </w:r>
      <w:r w:rsidR="009368FF" w:rsidRPr="009368FF">
        <w:rPr>
          <w:rFonts w:ascii="Book Antiqua" w:eastAsia="Times New Roman" w:hAnsi="Book Antiqua" w:cs="Times New Roman"/>
          <w:sz w:val="24"/>
          <w:szCs w:val="24"/>
          <w:lang w:eastAsia="es-ES"/>
        </w:rPr>
        <w:t>enviar a nuestro corazón, un corazón que, al igual que el suyo, late por amor, agradecido por su compasión.</w:t>
      </w:r>
    </w:p>
    <w:p w:rsidR="009368FF" w:rsidRPr="009368FF" w:rsidRDefault="009368FF" w:rsidP="009368FF">
      <w:pPr>
        <w:pStyle w:val="Prrafodelista"/>
        <w:ind w:left="360"/>
        <w:jc w:val="both"/>
        <w:rPr>
          <w:rFonts w:ascii="Book Antiqua" w:eastAsia="Times New Roman" w:hAnsi="Book Antiqua" w:cs="Times New Roman"/>
          <w:i/>
          <w:sz w:val="24"/>
          <w:szCs w:val="24"/>
          <w:lang w:eastAsia="es-ES"/>
        </w:rPr>
      </w:pPr>
    </w:p>
    <w:p w:rsidR="009368FF" w:rsidRPr="009368FF" w:rsidRDefault="009368FF" w:rsidP="009368FF">
      <w:pPr>
        <w:pStyle w:val="Prrafodelista"/>
        <w:numPr>
          <w:ilvl w:val="0"/>
          <w:numId w:val="2"/>
        </w:numPr>
        <w:spacing w:after="0"/>
        <w:jc w:val="both"/>
        <w:rPr>
          <w:rFonts w:ascii="Book Antiqua" w:eastAsia="Times New Roman" w:hAnsi="Book Antiqua" w:cs="Times New Roman"/>
          <w:i/>
          <w:sz w:val="24"/>
          <w:szCs w:val="24"/>
          <w:lang w:eastAsia="es-ES"/>
        </w:rPr>
      </w:pPr>
      <w:r>
        <w:rPr>
          <w:rFonts w:ascii="Book Antiqua" w:eastAsia="Times New Roman" w:hAnsi="Book Antiqua" w:cs="Times New Roman"/>
          <w:sz w:val="24"/>
          <w:szCs w:val="24"/>
          <w:lang w:eastAsia="es-ES"/>
        </w:rPr>
        <w:t>Una vez más, la narración de la Pasión de Nuestro Señor Jesucristo es un fuerte reclamo a situarnos dentro de la historia, asumiendo el papel que creamos nos corresponde.</w:t>
      </w:r>
    </w:p>
    <w:p w:rsidR="00F745C9" w:rsidRDefault="00F745C9" w:rsidP="009368FF">
      <w:pPr>
        <w:spacing w:after="0"/>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¿Qué somos…? </w:t>
      </w:r>
      <w:r w:rsidR="009368FF">
        <w:rPr>
          <w:rFonts w:ascii="Book Antiqua" w:eastAsia="Times New Roman" w:hAnsi="Book Antiqua" w:cs="Times New Roman"/>
          <w:sz w:val="24"/>
          <w:szCs w:val="24"/>
          <w:lang w:eastAsia="es-ES"/>
        </w:rPr>
        <w:t>¿</w:t>
      </w:r>
      <w:r w:rsidR="009368FF" w:rsidRPr="00F745C9">
        <w:rPr>
          <w:rFonts w:ascii="Book Antiqua" w:eastAsia="Times New Roman" w:hAnsi="Book Antiqua" w:cs="Times New Roman"/>
          <w:i/>
          <w:sz w:val="24"/>
          <w:szCs w:val="24"/>
          <w:lang w:eastAsia="es-ES"/>
        </w:rPr>
        <w:t>Somos</w:t>
      </w:r>
      <w:r w:rsidR="009368FF">
        <w:rPr>
          <w:rFonts w:ascii="Book Antiqua" w:eastAsia="Times New Roman" w:hAnsi="Book Antiqua" w:cs="Times New Roman"/>
          <w:sz w:val="24"/>
          <w:szCs w:val="24"/>
          <w:lang w:eastAsia="es-ES"/>
        </w:rPr>
        <w:t xml:space="preserve"> plebe ignorante y fácilmente manipulable</w:t>
      </w:r>
      <w:r w:rsidR="00981E5D">
        <w:rPr>
          <w:rFonts w:ascii="Book Antiqua" w:eastAsia="Times New Roman" w:hAnsi="Book Antiqua" w:cs="Times New Roman"/>
          <w:sz w:val="24"/>
          <w:szCs w:val="24"/>
          <w:lang w:eastAsia="es-ES"/>
        </w:rPr>
        <w:t>, que vocifera según las consignas recibidas y no en coherencia con lo que han visto y oído</w:t>
      </w:r>
      <w:r w:rsidR="009368FF">
        <w:rPr>
          <w:rFonts w:ascii="Book Antiqua" w:eastAsia="Times New Roman" w:hAnsi="Book Antiqua" w:cs="Times New Roman"/>
          <w:sz w:val="24"/>
          <w:szCs w:val="24"/>
          <w:lang w:eastAsia="es-ES"/>
        </w:rPr>
        <w:t>?</w:t>
      </w:r>
      <w:r w:rsidR="00981E5D">
        <w:rPr>
          <w:rFonts w:ascii="Book Antiqua" w:eastAsia="Times New Roman" w:hAnsi="Book Antiqua" w:cs="Times New Roman"/>
          <w:sz w:val="24"/>
          <w:szCs w:val="24"/>
          <w:lang w:eastAsia="es-ES"/>
        </w:rPr>
        <w:t xml:space="preserve"> ¿</w:t>
      </w:r>
      <w:r w:rsidR="00981E5D" w:rsidRPr="00F745C9">
        <w:rPr>
          <w:rFonts w:ascii="Book Antiqua" w:eastAsia="Times New Roman" w:hAnsi="Book Antiqua" w:cs="Times New Roman"/>
          <w:i/>
          <w:sz w:val="24"/>
          <w:szCs w:val="24"/>
          <w:lang w:eastAsia="es-ES"/>
        </w:rPr>
        <w:t>S</w:t>
      </w:r>
      <w:r w:rsidR="009368FF" w:rsidRPr="00F745C9">
        <w:rPr>
          <w:rFonts w:ascii="Book Antiqua" w:eastAsia="Times New Roman" w:hAnsi="Book Antiqua" w:cs="Times New Roman"/>
          <w:i/>
          <w:sz w:val="24"/>
          <w:szCs w:val="24"/>
          <w:lang w:eastAsia="es-ES"/>
        </w:rPr>
        <w:t>omos</w:t>
      </w:r>
      <w:r w:rsidR="009368FF">
        <w:rPr>
          <w:rFonts w:ascii="Book Antiqua" w:eastAsia="Times New Roman" w:hAnsi="Book Antiqua" w:cs="Times New Roman"/>
          <w:sz w:val="24"/>
          <w:szCs w:val="24"/>
          <w:lang w:eastAsia="es-ES"/>
        </w:rPr>
        <w:t xml:space="preserve"> </w:t>
      </w:r>
      <w:r w:rsidR="00981E5D">
        <w:rPr>
          <w:rFonts w:ascii="Book Antiqua" w:eastAsia="Times New Roman" w:hAnsi="Book Antiqua" w:cs="Times New Roman"/>
          <w:sz w:val="24"/>
          <w:szCs w:val="24"/>
          <w:lang w:eastAsia="es-ES"/>
        </w:rPr>
        <w:t>sacerdotes o letrados</w:t>
      </w:r>
      <w:r w:rsidR="009368FF">
        <w:rPr>
          <w:rFonts w:ascii="Book Antiqua" w:eastAsia="Times New Roman" w:hAnsi="Book Antiqua" w:cs="Times New Roman"/>
          <w:sz w:val="24"/>
          <w:szCs w:val="24"/>
          <w:lang w:eastAsia="es-ES"/>
        </w:rPr>
        <w:t xml:space="preserve"> que solo saben culpar a</w:t>
      </w:r>
      <w:r w:rsidR="00981E5D">
        <w:rPr>
          <w:rFonts w:ascii="Book Antiqua" w:eastAsia="Times New Roman" w:hAnsi="Book Antiqua" w:cs="Times New Roman"/>
          <w:sz w:val="24"/>
          <w:szCs w:val="24"/>
          <w:lang w:eastAsia="es-ES"/>
        </w:rPr>
        <w:t>l Justo y falsear la verdad</w:t>
      </w:r>
      <w:r w:rsidR="009368FF">
        <w:rPr>
          <w:rFonts w:ascii="Book Antiqua" w:eastAsia="Times New Roman" w:hAnsi="Book Antiqua" w:cs="Times New Roman"/>
          <w:sz w:val="24"/>
          <w:szCs w:val="24"/>
          <w:lang w:eastAsia="es-ES"/>
        </w:rPr>
        <w:t>?, ¿</w:t>
      </w:r>
      <w:r w:rsidR="00981E5D">
        <w:rPr>
          <w:rFonts w:ascii="Book Antiqua" w:eastAsia="Times New Roman" w:hAnsi="Book Antiqua" w:cs="Times New Roman"/>
          <w:sz w:val="24"/>
          <w:szCs w:val="24"/>
          <w:lang w:eastAsia="es-ES"/>
        </w:rPr>
        <w:t xml:space="preserve">o </w:t>
      </w:r>
      <w:r w:rsidR="009368FF" w:rsidRPr="00F745C9">
        <w:rPr>
          <w:rFonts w:ascii="Book Antiqua" w:eastAsia="Times New Roman" w:hAnsi="Book Antiqua" w:cs="Times New Roman"/>
          <w:i/>
          <w:sz w:val="24"/>
          <w:szCs w:val="24"/>
          <w:lang w:eastAsia="es-ES"/>
        </w:rPr>
        <w:t>somos</w:t>
      </w:r>
      <w:r w:rsidR="009368FF">
        <w:rPr>
          <w:rFonts w:ascii="Book Antiqua" w:eastAsia="Times New Roman" w:hAnsi="Book Antiqua" w:cs="Times New Roman"/>
          <w:sz w:val="24"/>
          <w:szCs w:val="24"/>
          <w:lang w:eastAsia="es-ES"/>
        </w:rPr>
        <w:t xml:space="preserve"> políticos que temen perder su poder y sus privilegios</w:t>
      </w:r>
      <w:proofErr w:type="gramStart"/>
      <w:r w:rsidR="009368FF">
        <w:rPr>
          <w:rFonts w:ascii="Book Antiqua" w:eastAsia="Times New Roman" w:hAnsi="Book Antiqua" w:cs="Times New Roman"/>
          <w:sz w:val="24"/>
          <w:szCs w:val="24"/>
          <w:lang w:eastAsia="es-ES"/>
        </w:rPr>
        <w:t>?</w:t>
      </w:r>
      <w:r w:rsidR="00981E5D">
        <w:rPr>
          <w:rFonts w:ascii="Book Antiqua" w:eastAsia="Times New Roman" w:hAnsi="Book Antiqua" w:cs="Times New Roman"/>
          <w:sz w:val="24"/>
          <w:szCs w:val="24"/>
          <w:lang w:eastAsia="es-ES"/>
        </w:rPr>
        <w:t>¿</w:t>
      </w:r>
      <w:proofErr w:type="gramEnd"/>
      <w:r w:rsidR="00981E5D">
        <w:rPr>
          <w:rFonts w:ascii="Book Antiqua" w:eastAsia="Times New Roman" w:hAnsi="Book Antiqua" w:cs="Times New Roman"/>
          <w:sz w:val="24"/>
          <w:szCs w:val="24"/>
          <w:lang w:eastAsia="es-ES"/>
        </w:rPr>
        <w:t>N</w:t>
      </w:r>
      <w:r w:rsidR="009368FF">
        <w:rPr>
          <w:rFonts w:ascii="Book Antiqua" w:eastAsia="Times New Roman" w:hAnsi="Book Antiqua" w:cs="Times New Roman"/>
          <w:sz w:val="24"/>
          <w:szCs w:val="24"/>
          <w:lang w:eastAsia="es-ES"/>
        </w:rPr>
        <w:t xml:space="preserve">os </w:t>
      </w:r>
      <w:r w:rsidR="009368FF" w:rsidRPr="00F745C9">
        <w:rPr>
          <w:rFonts w:ascii="Book Antiqua" w:eastAsia="Times New Roman" w:hAnsi="Book Antiqua" w:cs="Times New Roman"/>
          <w:i/>
          <w:sz w:val="24"/>
          <w:szCs w:val="24"/>
          <w:lang w:eastAsia="es-ES"/>
        </w:rPr>
        <w:t>parecemos</w:t>
      </w:r>
      <w:r w:rsidR="009368FF">
        <w:rPr>
          <w:rFonts w:ascii="Book Antiqua" w:eastAsia="Times New Roman" w:hAnsi="Book Antiqua" w:cs="Times New Roman"/>
          <w:sz w:val="24"/>
          <w:szCs w:val="24"/>
          <w:lang w:eastAsia="es-ES"/>
        </w:rPr>
        <w:t xml:space="preserve"> en algo </w:t>
      </w:r>
      <w:r w:rsidR="00981E5D">
        <w:rPr>
          <w:rFonts w:ascii="Book Antiqua" w:eastAsia="Times New Roman" w:hAnsi="Book Antiqua" w:cs="Times New Roman"/>
          <w:sz w:val="24"/>
          <w:szCs w:val="24"/>
          <w:lang w:eastAsia="es-ES"/>
        </w:rPr>
        <w:t xml:space="preserve">al hombre de Cirene </w:t>
      </w:r>
      <w:r w:rsidR="00981E5D" w:rsidRPr="00F745C9">
        <w:rPr>
          <w:rFonts w:ascii="Book Antiqua" w:eastAsia="Times New Roman" w:hAnsi="Book Antiqua" w:cs="Times New Roman"/>
          <w:sz w:val="24"/>
          <w:szCs w:val="24"/>
          <w:lang w:eastAsia="es-ES"/>
        </w:rPr>
        <w:t xml:space="preserve">que </w:t>
      </w:r>
      <w:r>
        <w:rPr>
          <w:rFonts w:ascii="Book Antiqua" w:eastAsia="Times New Roman" w:hAnsi="Book Antiqua" w:cs="Times New Roman"/>
          <w:sz w:val="24"/>
          <w:szCs w:val="24"/>
          <w:lang w:eastAsia="es-ES"/>
        </w:rPr>
        <w:t>“</w:t>
      </w:r>
      <w:r w:rsidR="00981E5D" w:rsidRPr="00F745C9">
        <w:rPr>
          <w:rFonts w:ascii="Book Antiqua" w:eastAsia="Times New Roman" w:hAnsi="Book Antiqua" w:cs="Times New Roman"/>
          <w:sz w:val="24"/>
          <w:szCs w:val="24"/>
          <w:lang w:eastAsia="es-ES"/>
        </w:rPr>
        <w:t>pasaba por ahí</w:t>
      </w:r>
      <w:r>
        <w:rPr>
          <w:rFonts w:ascii="Book Antiqua" w:eastAsia="Times New Roman" w:hAnsi="Book Antiqua" w:cs="Times New Roman"/>
          <w:sz w:val="24"/>
          <w:szCs w:val="24"/>
          <w:lang w:eastAsia="es-ES"/>
        </w:rPr>
        <w:t>”</w:t>
      </w:r>
      <w:r w:rsidR="00981E5D" w:rsidRPr="00F745C9">
        <w:rPr>
          <w:rFonts w:ascii="Book Antiqua" w:eastAsia="Times New Roman" w:hAnsi="Book Antiqua" w:cs="Times New Roman"/>
          <w:sz w:val="24"/>
          <w:szCs w:val="24"/>
          <w:lang w:eastAsia="es-ES"/>
        </w:rPr>
        <w:t xml:space="preserve"> y se ve obligado a cargar con una cruz que no le corresponde…? ¿O </w:t>
      </w:r>
      <w:r w:rsidR="00981E5D" w:rsidRPr="00F745C9">
        <w:rPr>
          <w:rFonts w:ascii="Book Antiqua" w:eastAsia="Times New Roman" w:hAnsi="Book Antiqua" w:cs="Times New Roman"/>
          <w:i/>
          <w:sz w:val="24"/>
          <w:szCs w:val="24"/>
          <w:lang w:eastAsia="es-ES"/>
        </w:rPr>
        <w:t>somos</w:t>
      </w:r>
      <w:r w:rsidR="00981E5D" w:rsidRPr="00F745C9">
        <w:rPr>
          <w:rFonts w:ascii="Book Antiqua" w:eastAsia="Times New Roman" w:hAnsi="Book Antiqua" w:cs="Times New Roman"/>
          <w:sz w:val="24"/>
          <w:szCs w:val="24"/>
          <w:lang w:eastAsia="es-ES"/>
        </w:rPr>
        <w:t xml:space="preserve"> co</w:t>
      </w:r>
      <w:r w:rsidR="00981E5D">
        <w:rPr>
          <w:rFonts w:ascii="Book Antiqua" w:eastAsia="Times New Roman" w:hAnsi="Book Antiqua" w:cs="Times New Roman"/>
          <w:sz w:val="24"/>
          <w:szCs w:val="24"/>
          <w:lang w:eastAsia="es-ES"/>
        </w:rPr>
        <w:t xml:space="preserve">mo las mujeres que a vista de todos se compadecen del condenado y se acercan para enviarle una mirada de amor y de consuelo, saliendo ellas consoladas? </w:t>
      </w:r>
      <w:r w:rsidR="00DF671B">
        <w:rPr>
          <w:rFonts w:ascii="Book Antiqua" w:eastAsia="Times New Roman" w:hAnsi="Book Antiqua" w:cs="Times New Roman"/>
          <w:sz w:val="24"/>
          <w:szCs w:val="24"/>
          <w:lang w:eastAsia="es-ES"/>
        </w:rPr>
        <w:t>¿</w:t>
      </w:r>
      <w:r w:rsidR="00DF671B" w:rsidRPr="00F745C9">
        <w:rPr>
          <w:rFonts w:ascii="Book Antiqua" w:eastAsia="Times New Roman" w:hAnsi="Book Antiqua" w:cs="Times New Roman"/>
          <w:i/>
          <w:sz w:val="24"/>
          <w:szCs w:val="24"/>
          <w:lang w:eastAsia="es-ES"/>
        </w:rPr>
        <w:t>Tenemos</w:t>
      </w:r>
      <w:r w:rsidR="00DF671B">
        <w:rPr>
          <w:rFonts w:ascii="Book Antiqua" w:eastAsia="Times New Roman" w:hAnsi="Book Antiqua" w:cs="Times New Roman"/>
          <w:sz w:val="24"/>
          <w:szCs w:val="24"/>
          <w:lang w:eastAsia="es-ES"/>
        </w:rPr>
        <w:t xml:space="preserve"> algún parecido con el ladrón que reconoce el poder salvador, aunque esté crucificado a su lado,  o preferimos injuriar al que ha venido a compartir nuestro mal para sanarlo…? ¿Qué </w:t>
      </w:r>
      <w:r w:rsidR="00DF671B" w:rsidRPr="00F745C9">
        <w:rPr>
          <w:rFonts w:ascii="Book Antiqua" w:eastAsia="Times New Roman" w:hAnsi="Book Antiqua" w:cs="Times New Roman"/>
          <w:i/>
          <w:sz w:val="24"/>
          <w:szCs w:val="24"/>
          <w:lang w:eastAsia="es-ES"/>
        </w:rPr>
        <w:t>somos</w:t>
      </w:r>
      <w:r w:rsidR="00DF671B">
        <w:rPr>
          <w:rFonts w:ascii="Book Antiqua" w:eastAsia="Times New Roman" w:hAnsi="Book Antiqua" w:cs="Times New Roman"/>
          <w:sz w:val="24"/>
          <w:szCs w:val="24"/>
          <w:lang w:eastAsia="es-ES"/>
        </w:rPr>
        <w:t xml:space="preserve">; qué </w:t>
      </w:r>
      <w:r w:rsidR="00DF671B" w:rsidRPr="00F745C9">
        <w:rPr>
          <w:rFonts w:ascii="Book Antiqua" w:eastAsia="Times New Roman" w:hAnsi="Book Antiqua" w:cs="Times New Roman"/>
          <w:i/>
          <w:sz w:val="24"/>
          <w:szCs w:val="24"/>
          <w:lang w:eastAsia="es-ES"/>
        </w:rPr>
        <w:t>queremos ser</w:t>
      </w:r>
      <w:r w:rsidR="00DF671B">
        <w:rPr>
          <w:rFonts w:ascii="Book Antiqua" w:eastAsia="Times New Roman" w:hAnsi="Book Antiqua" w:cs="Times New Roman"/>
          <w:sz w:val="24"/>
          <w:szCs w:val="24"/>
          <w:lang w:eastAsia="es-ES"/>
        </w:rPr>
        <w:t xml:space="preserve"> en esta “escena” de pasión que es la vida? Quizás, simplemente, seamos como el centurión “incrédulos-creyentes”. </w:t>
      </w:r>
    </w:p>
    <w:p w:rsidR="00116147" w:rsidRDefault="00DF671B" w:rsidP="00F745C9">
      <w:pPr>
        <w:spacing w:after="0"/>
        <w:ind w:firstLine="708"/>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w:t>
      </w:r>
      <w:r w:rsidRPr="00F745C9">
        <w:rPr>
          <w:rFonts w:ascii="Book Antiqua" w:eastAsia="Times New Roman" w:hAnsi="Book Antiqua" w:cs="Times New Roman"/>
          <w:i/>
          <w:sz w:val="24"/>
          <w:szCs w:val="24"/>
          <w:lang w:eastAsia="es-ES"/>
        </w:rPr>
        <w:t>Qué somos</w:t>
      </w:r>
      <w:r>
        <w:rPr>
          <w:rFonts w:ascii="Book Antiqua" w:eastAsia="Times New Roman" w:hAnsi="Book Antiqua" w:cs="Times New Roman"/>
          <w:sz w:val="24"/>
          <w:szCs w:val="24"/>
          <w:lang w:eastAsia="es-ES"/>
        </w:rPr>
        <w:t xml:space="preserve"> para nosotros mismos, para el mundo, para Dios? </w:t>
      </w:r>
    </w:p>
    <w:p w:rsidR="00116147" w:rsidRDefault="00116147" w:rsidP="009368FF">
      <w:pPr>
        <w:spacing w:after="0"/>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   </w:t>
      </w:r>
      <w:r>
        <w:rPr>
          <w:rFonts w:ascii="Book Antiqua" w:eastAsia="Times New Roman" w:hAnsi="Book Antiqua" w:cs="Times New Roman"/>
          <w:sz w:val="24"/>
          <w:szCs w:val="24"/>
          <w:lang w:eastAsia="es-ES"/>
        </w:rPr>
        <w:tab/>
      </w:r>
      <w:r w:rsidR="00DF671B">
        <w:rPr>
          <w:rFonts w:ascii="Book Antiqua" w:eastAsia="Times New Roman" w:hAnsi="Book Antiqua" w:cs="Times New Roman"/>
          <w:sz w:val="24"/>
          <w:szCs w:val="24"/>
          <w:lang w:eastAsia="es-ES"/>
        </w:rPr>
        <w:t>Bastaría, al Señor seguro que le basta, con que seamos “sus conocidos”, aunque nos mantengamos lejos, a cierta distancia, una distancia “prudente” que, en algún momento</w:t>
      </w:r>
      <w:r>
        <w:rPr>
          <w:rFonts w:ascii="Book Antiqua" w:eastAsia="Times New Roman" w:hAnsi="Book Antiqua" w:cs="Times New Roman"/>
          <w:sz w:val="24"/>
          <w:szCs w:val="24"/>
          <w:lang w:eastAsia="es-ES"/>
        </w:rPr>
        <w:t xml:space="preserve"> de nuestra vida, no sabemos cuá</w:t>
      </w:r>
      <w:r w:rsidR="00DF671B">
        <w:rPr>
          <w:rFonts w:ascii="Book Antiqua" w:eastAsia="Times New Roman" w:hAnsi="Book Antiqua" w:cs="Times New Roman"/>
          <w:sz w:val="24"/>
          <w:szCs w:val="24"/>
          <w:lang w:eastAsia="es-ES"/>
        </w:rPr>
        <w:t xml:space="preserve">ndo, </w:t>
      </w:r>
      <w:r>
        <w:rPr>
          <w:rFonts w:ascii="Book Antiqua" w:eastAsia="Times New Roman" w:hAnsi="Book Antiqua" w:cs="Times New Roman"/>
          <w:sz w:val="24"/>
          <w:szCs w:val="24"/>
          <w:lang w:eastAsia="es-ES"/>
        </w:rPr>
        <w:t xml:space="preserve">nos permita convertirnos en testigos de los acontecimientos vividos, por más que sean acontecimientos temidos, que sobrepasan nuestras pobres fuerzas y nuestro pobre entendimiento. Bastaría con eso, pues es Dios el que convierte a los seguidores y seguidoras, a los discípulos y discípulas que son temerosos y cobardes, en testigos de su cruz y de su gloria. No hay otros. </w:t>
      </w:r>
    </w:p>
    <w:p w:rsidR="009368FF" w:rsidRDefault="00116147" w:rsidP="00116147">
      <w:pPr>
        <w:spacing w:after="0"/>
        <w:ind w:firstLine="708"/>
        <w:jc w:val="both"/>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Esto somos. Lo que Dios, por pura gracia, por su gran misericordia, hace de nosotros: hombres y mujeres que aguantan como puede la cruz, porque en el fondo de su corazón no tienen ojos para ver otra cosa que no sea el actuar salvador de Dios en la historia. Y porque ellos y ellas (nosotros y nosotras) nos sabemos los primeros necesitados de perdón y de </w:t>
      </w:r>
      <w:r w:rsidR="00224B88">
        <w:rPr>
          <w:rFonts w:ascii="Book Antiqua" w:eastAsia="Times New Roman" w:hAnsi="Book Antiqua" w:cs="Times New Roman"/>
          <w:sz w:val="24"/>
          <w:szCs w:val="24"/>
          <w:lang w:eastAsia="es-ES"/>
        </w:rPr>
        <w:t xml:space="preserve">salvación. Damos testimonio de lo que </w:t>
      </w:r>
      <w:r w:rsidR="00224B88" w:rsidRPr="00224B88">
        <w:rPr>
          <w:rFonts w:ascii="Book Antiqua" w:eastAsia="Times New Roman" w:hAnsi="Book Antiqua" w:cs="Times New Roman"/>
          <w:i/>
          <w:sz w:val="24"/>
          <w:szCs w:val="24"/>
          <w:lang w:eastAsia="es-ES"/>
        </w:rPr>
        <w:t>experimentamos</w:t>
      </w:r>
      <w:r w:rsidR="00224B88">
        <w:rPr>
          <w:rFonts w:ascii="Book Antiqua" w:eastAsia="Times New Roman" w:hAnsi="Book Antiqua" w:cs="Times New Roman"/>
          <w:sz w:val="24"/>
          <w:szCs w:val="24"/>
          <w:lang w:eastAsia="es-ES"/>
        </w:rPr>
        <w:t xml:space="preserve"> y de lo que </w:t>
      </w:r>
      <w:r w:rsidR="00224B88" w:rsidRPr="00224B88">
        <w:rPr>
          <w:rFonts w:ascii="Book Antiqua" w:eastAsia="Times New Roman" w:hAnsi="Book Antiqua" w:cs="Times New Roman"/>
          <w:i/>
          <w:sz w:val="24"/>
          <w:szCs w:val="24"/>
          <w:lang w:eastAsia="es-ES"/>
        </w:rPr>
        <w:t>vivimos</w:t>
      </w:r>
      <w:r w:rsidR="00224B88">
        <w:rPr>
          <w:rFonts w:ascii="Book Antiqua" w:eastAsia="Times New Roman" w:hAnsi="Book Antiqua" w:cs="Times New Roman"/>
          <w:sz w:val="24"/>
          <w:szCs w:val="24"/>
          <w:lang w:eastAsia="es-ES"/>
        </w:rPr>
        <w:t xml:space="preserve"> junto al Señor: Jesús Salvador.</w:t>
      </w:r>
    </w:p>
    <w:p w:rsidR="00224B88" w:rsidRDefault="00224B88" w:rsidP="00116147">
      <w:pPr>
        <w:spacing w:after="0"/>
        <w:ind w:firstLine="708"/>
        <w:jc w:val="both"/>
        <w:rPr>
          <w:rFonts w:ascii="Book Antiqua" w:eastAsia="Times New Roman" w:hAnsi="Book Antiqua" w:cs="Times New Roman"/>
          <w:sz w:val="24"/>
          <w:szCs w:val="24"/>
          <w:lang w:eastAsia="es-ES"/>
        </w:rPr>
      </w:pPr>
    </w:p>
    <w:p w:rsidR="00224B88" w:rsidRDefault="00224B88" w:rsidP="00116147">
      <w:pPr>
        <w:spacing w:after="0"/>
        <w:ind w:firstLine="708"/>
        <w:jc w:val="both"/>
        <w:rPr>
          <w:rFonts w:ascii="Book Antiqua" w:eastAsia="Times New Roman" w:hAnsi="Book Antiqua" w:cs="Times New Roman"/>
          <w:sz w:val="24"/>
          <w:szCs w:val="24"/>
          <w:lang w:eastAsia="es-ES"/>
        </w:rPr>
      </w:pPr>
      <w:bookmarkStart w:id="0" w:name="_GoBack"/>
      <w:bookmarkEnd w:id="0"/>
    </w:p>
    <w:p w:rsidR="00224B88" w:rsidRPr="00224B88" w:rsidRDefault="00224B88" w:rsidP="00224B88">
      <w:pPr>
        <w:spacing w:after="0"/>
        <w:ind w:firstLine="708"/>
        <w:jc w:val="right"/>
        <w:rPr>
          <w:rFonts w:ascii="Comic Sans MS" w:eastAsia="Times New Roman" w:hAnsi="Comic Sans MS" w:cs="Times New Roman"/>
          <w:b/>
          <w:i/>
          <w:sz w:val="20"/>
          <w:szCs w:val="24"/>
          <w:lang w:eastAsia="es-ES"/>
        </w:rPr>
      </w:pPr>
      <w:r>
        <w:rPr>
          <w:rFonts w:ascii="Comic Sans MS" w:eastAsia="Times New Roman" w:hAnsi="Comic Sans MS" w:cs="Times New Roman"/>
          <w:b/>
          <w:i/>
          <w:sz w:val="20"/>
          <w:szCs w:val="24"/>
          <w:lang w:eastAsia="es-ES"/>
        </w:rPr>
        <w:t>Trinidad León.mc</w:t>
      </w:r>
    </w:p>
    <w:p w:rsidR="00DF671B" w:rsidRPr="009368FF" w:rsidRDefault="00DF671B" w:rsidP="009368FF">
      <w:pPr>
        <w:spacing w:after="0"/>
        <w:jc w:val="both"/>
        <w:rPr>
          <w:rFonts w:ascii="Book Antiqua" w:eastAsia="Times New Roman" w:hAnsi="Book Antiqua" w:cs="Times New Roman"/>
          <w:sz w:val="24"/>
          <w:szCs w:val="24"/>
          <w:lang w:eastAsia="es-ES"/>
        </w:rPr>
      </w:pPr>
    </w:p>
    <w:p w:rsidR="009368FF" w:rsidRPr="009368FF" w:rsidRDefault="009368FF" w:rsidP="009368FF">
      <w:pPr>
        <w:spacing w:after="0"/>
        <w:rPr>
          <w:rFonts w:ascii="Book Antiqua" w:eastAsia="Times New Roman" w:hAnsi="Book Antiqua" w:cs="Times New Roman"/>
          <w:sz w:val="24"/>
          <w:szCs w:val="24"/>
          <w:lang w:eastAsia="es-ES"/>
        </w:rPr>
      </w:pPr>
    </w:p>
    <w:p w:rsidR="009368FF" w:rsidRPr="009368FF" w:rsidRDefault="009368FF" w:rsidP="009368FF">
      <w:pPr>
        <w:jc w:val="both"/>
        <w:rPr>
          <w:rFonts w:ascii="Book Antiqua" w:eastAsia="Times New Roman" w:hAnsi="Book Antiqua" w:cs="Times New Roman"/>
          <w:i/>
          <w:sz w:val="24"/>
          <w:szCs w:val="24"/>
          <w:lang w:eastAsia="es-ES"/>
        </w:rPr>
      </w:pPr>
    </w:p>
    <w:p w:rsidR="009368FF" w:rsidRPr="009368FF" w:rsidRDefault="009368FF" w:rsidP="009368FF">
      <w:pPr>
        <w:pStyle w:val="Prrafodelista"/>
        <w:ind w:left="360"/>
        <w:jc w:val="both"/>
        <w:rPr>
          <w:rFonts w:ascii="Book Antiqua" w:eastAsia="Times New Roman" w:hAnsi="Book Antiqua" w:cs="Times New Roman"/>
          <w:i/>
          <w:sz w:val="24"/>
          <w:szCs w:val="24"/>
          <w:lang w:eastAsia="es-ES"/>
        </w:rPr>
      </w:pPr>
    </w:p>
    <w:p w:rsidR="006318BC" w:rsidRPr="006318BC" w:rsidRDefault="006318BC" w:rsidP="006318BC">
      <w:pPr>
        <w:pStyle w:val="Prrafodelista"/>
        <w:ind w:left="360"/>
        <w:jc w:val="both"/>
        <w:rPr>
          <w:rFonts w:ascii="Book Antiqua" w:eastAsia="Times New Roman" w:hAnsi="Book Antiqua" w:cs="Times New Roman"/>
          <w:i/>
          <w:sz w:val="24"/>
          <w:szCs w:val="24"/>
          <w:lang w:eastAsia="es-ES"/>
        </w:rPr>
      </w:pPr>
    </w:p>
    <w:p w:rsidR="008B6949" w:rsidRPr="005246DA" w:rsidRDefault="008B6949" w:rsidP="005246DA">
      <w:pPr>
        <w:spacing w:after="0"/>
        <w:ind w:left="360"/>
        <w:jc w:val="both"/>
        <w:rPr>
          <w:rFonts w:ascii="Book Antiqua" w:hAnsi="Book Antiqua"/>
          <w:sz w:val="24"/>
        </w:rPr>
      </w:pPr>
    </w:p>
    <w:sectPr w:rsidR="008B6949" w:rsidRPr="005246DA" w:rsidSect="00D574C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9pt;height:9pt" o:bullet="t">
        <v:imagedata r:id="rId1" o:title="BD14582_"/>
      </v:shape>
    </w:pict>
  </w:numPicBullet>
  <w:numPicBullet w:numPicBulletId="1">
    <w:pict>
      <v:shape id="_x0000_i1092" type="#_x0000_t75" style="width:11.4pt;height:11.4pt" o:bullet="t">
        <v:imagedata r:id="rId2" o:title="BD10297_"/>
      </v:shape>
    </w:pict>
  </w:numPicBullet>
  <w:abstractNum w:abstractNumId="0">
    <w:nsid w:val="0342365E"/>
    <w:multiLevelType w:val="hybridMultilevel"/>
    <w:tmpl w:val="015A1920"/>
    <w:lvl w:ilvl="0" w:tplc="45A2C46C">
      <w:start w:val="1"/>
      <w:numFmt w:val="bullet"/>
      <w:lvlText w:val=""/>
      <w:lvlPicBulletId w:val="1"/>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0F37A40"/>
    <w:multiLevelType w:val="hybridMultilevel"/>
    <w:tmpl w:val="28FCC1C4"/>
    <w:lvl w:ilvl="0" w:tplc="020A9DC4">
      <w:start w:val="1"/>
      <w:numFmt w:val="bullet"/>
      <w:lvlText w:val=""/>
      <w:lvlPicBulletId w:val="0"/>
      <w:lvlJc w:val="left"/>
      <w:pPr>
        <w:ind w:left="36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616931"/>
    <w:multiLevelType w:val="hybridMultilevel"/>
    <w:tmpl w:val="B01EE28A"/>
    <w:lvl w:ilvl="0" w:tplc="446C5BFC">
      <w:start w:val="1"/>
      <w:numFmt w:val="bullet"/>
      <w:lvlText w:val=""/>
      <w:lvlPicBulletId w:val="1"/>
      <w:lvlJc w:val="left"/>
      <w:pPr>
        <w:ind w:left="360" w:hanging="360"/>
      </w:pPr>
      <w:rPr>
        <w:rFonts w:ascii="Symbol" w:hAnsi="Symbol" w:hint="default"/>
        <w:color w:val="auto"/>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917"/>
    <w:rsid w:val="00116147"/>
    <w:rsid w:val="001B4954"/>
    <w:rsid w:val="00213917"/>
    <w:rsid w:val="00224B88"/>
    <w:rsid w:val="004B0DE9"/>
    <w:rsid w:val="005246DA"/>
    <w:rsid w:val="005C4023"/>
    <w:rsid w:val="006318BC"/>
    <w:rsid w:val="0067150F"/>
    <w:rsid w:val="008B6949"/>
    <w:rsid w:val="008E3197"/>
    <w:rsid w:val="009368FF"/>
    <w:rsid w:val="00981E5D"/>
    <w:rsid w:val="00D574CC"/>
    <w:rsid w:val="00DE30A3"/>
    <w:rsid w:val="00DE5BB3"/>
    <w:rsid w:val="00DF671B"/>
    <w:rsid w:val="00F745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9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917"/>
    <w:rPr>
      <w:rFonts w:ascii="Tahoma" w:hAnsi="Tahoma" w:cs="Tahoma"/>
      <w:sz w:val="16"/>
      <w:szCs w:val="16"/>
    </w:rPr>
  </w:style>
  <w:style w:type="paragraph" w:styleId="Prrafodelista">
    <w:name w:val="List Paragraph"/>
    <w:basedOn w:val="Normal"/>
    <w:uiPriority w:val="34"/>
    <w:qFormat/>
    <w:rsid w:val="008B69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9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917"/>
    <w:rPr>
      <w:rFonts w:ascii="Tahoma" w:hAnsi="Tahoma" w:cs="Tahoma"/>
      <w:sz w:val="16"/>
      <w:szCs w:val="16"/>
    </w:rPr>
  </w:style>
  <w:style w:type="paragraph" w:styleId="Prrafodelista">
    <w:name w:val="List Paragraph"/>
    <w:basedOn w:val="Normal"/>
    <w:uiPriority w:val="34"/>
    <w:qFormat/>
    <w:rsid w:val="008B6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36719">
      <w:bodyDiv w:val="1"/>
      <w:marLeft w:val="0"/>
      <w:marRight w:val="0"/>
      <w:marTop w:val="0"/>
      <w:marBottom w:val="0"/>
      <w:divBdr>
        <w:top w:val="none" w:sz="0" w:space="0" w:color="auto"/>
        <w:left w:val="none" w:sz="0" w:space="0" w:color="auto"/>
        <w:bottom w:val="none" w:sz="0" w:space="0" w:color="auto"/>
        <w:right w:val="none" w:sz="0" w:space="0" w:color="auto"/>
      </w:divBdr>
      <w:divsChild>
        <w:div w:id="1805392998">
          <w:marLeft w:val="480"/>
          <w:marRight w:val="0"/>
          <w:marTop w:val="0"/>
          <w:marBottom w:val="0"/>
          <w:divBdr>
            <w:top w:val="none" w:sz="0" w:space="0" w:color="auto"/>
            <w:left w:val="none" w:sz="0" w:space="0" w:color="auto"/>
            <w:bottom w:val="none" w:sz="0" w:space="0" w:color="auto"/>
            <w:right w:val="none" w:sz="0" w:space="0" w:color="auto"/>
          </w:divBdr>
        </w:div>
        <w:div w:id="40561501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google.es/url?sa=i&amp;rct=j&amp;q=&amp;esrc=s&amp;source=images&amp;cd=&amp;ved=0ahUKEwjdw6bLxsfLAhUFtRQKHTbgA-0QjRwIBw&amp;url=http://chamadocarmo.blogspot.com/2010/03/domingo-de-ramos.html&amp;psig=AFQjCNGqIVG8B8vkMYkCeirSuUlsBDAP8A&amp;ust=145829819741125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http://www.google.es/url?sa=i&amp;rct=j&amp;q=&amp;esrc=s&amp;source=images&amp;cd=&amp;cad=rja&amp;uact=8&amp;ved=0ahUKEwjj-4iay8fLAhXJwxQKHaiPCWIQjRwIBw&amp;url=http://www.lasallepaterna.es/eucaristia-de-la-comunidad-educativa-domingo-de-ramos/&amp;psig=AFQjCNGqIVG8B8vkMYkCeirSuUlsBDAP8A&amp;ust=1458298197411251"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C09C2-5964-4D3B-8C33-8A0D5229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803</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5</cp:revision>
  <dcterms:created xsi:type="dcterms:W3CDTF">2016-03-17T11:03:00Z</dcterms:created>
  <dcterms:modified xsi:type="dcterms:W3CDTF">2016-03-17T16:50:00Z</dcterms:modified>
</cp:coreProperties>
</file>