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037D58" w:rsidRDefault="00F24965" w:rsidP="00F14E73">
      <w:pPr>
        <w:spacing w:after="0"/>
        <w:jc w:val="center"/>
        <w:rPr>
          <w:rFonts w:ascii="Footlight MT Light" w:hAnsi="Footlight MT Light"/>
          <w:b/>
          <w:color w:val="632423" w:themeColor="accent2" w:themeShade="80"/>
          <w:sz w:val="36"/>
          <w:lang w:val="es-ES_tradnl"/>
        </w:rPr>
      </w:pPr>
      <w:r>
        <w:rPr>
          <w:noProof/>
          <w:color w:val="0000FF"/>
          <w:lang w:eastAsia="es-ES"/>
        </w:rPr>
        <w:drawing>
          <wp:anchor distT="0" distB="0" distL="114300" distR="114300" simplePos="0" relativeHeight="251658240" behindDoc="1" locked="0" layoutInCell="1" allowOverlap="1" wp14:anchorId="61B17F65" wp14:editId="7171430B">
            <wp:simplePos x="0" y="0"/>
            <wp:positionH relativeFrom="column">
              <wp:posOffset>2061538</wp:posOffset>
            </wp:positionH>
            <wp:positionV relativeFrom="paragraph">
              <wp:posOffset>-1147138</wp:posOffset>
            </wp:positionV>
            <wp:extent cx="2322788" cy="7079636"/>
            <wp:effectExtent l="2540" t="0" r="4445" b="4445"/>
            <wp:wrapNone/>
            <wp:docPr id="1" name="Imagen 1" descr="https://frikiplaster.files.wordpress.com/2011/08/pergamino_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frikiplaster.files.wordpress.com/2011/08/pergamino_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321349" cy="7075251"/>
                    </a:xfrm>
                    <a:prstGeom prst="rect">
                      <a:avLst/>
                    </a:prstGeom>
                    <a:noFill/>
                    <a:ln>
                      <a:noFill/>
                    </a:ln>
                  </pic:spPr>
                </pic:pic>
              </a:graphicData>
            </a:graphic>
            <wp14:sizeRelH relativeFrom="page">
              <wp14:pctWidth>0</wp14:pctWidth>
            </wp14:sizeRelH>
            <wp14:sizeRelV relativeFrom="page">
              <wp14:pctHeight>0</wp14:pctHeight>
            </wp14:sizeRelV>
          </wp:anchor>
        </w:drawing>
      </w:r>
      <w:r w:rsidR="00D11D0A">
        <w:rPr>
          <w:noProof/>
          <w:lang w:eastAsia="es-ES"/>
        </w:rPr>
        <w:drawing>
          <wp:inline distT="0" distB="0" distL="0" distR="0" wp14:anchorId="3C1DD060" wp14:editId="5ECFB722">
            <wp:extent cx="3688080" cy="1120140"/>
            <wp:effectExtent l="0" t="0" r="7620" b="3810"/>
            <wp:docPr id="3" name="Imagen 3" descr="https://grupodeoracionrcc.files.wordpress.com/2012/02/principalcuaresma.jpg?w=500&amp;h=20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 name="Imagen 3" descr="https://grupodeoracionrcc.files.wordpress.com/2012/02/principalcuaresma.jpg?w=500&amp;h=200">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3642" cy="1124866"/>
                    </a:xfrm>
                    <a:prstGeom prst="rect">
                      <a:avLst/>
                    </a:prstGeom>
                    <a:noFill/>
                    <a:ln>
                      <a:noFill/>
                    </a:ln>
                  </pic:spPr>
                </pic:pic>
              </a:graphicData>
            </a:graphic>
          </wp:inline>
        </w:drawing>
      </w:r>
    </w:p>
    <w:p w:rsidR="0067150F" w:rsidRDefault="00037D58" w:rsidP="00F14E73">
      <w:pPr>
        <w:spacing w:after="0"/>
        <w:jc w:val="center"/>
        <w:rPr>
          <w:rFonts w:ascii="Footlight MT Light" w:hAnsi="Footlight MT Light"/>
          <w:b/>
          <w:color w:val="632423" w:themeColor="accent2" w:themeShade="80"/>
          <w:sz w:val="36"/>
          <w:lang w:val="es-ES_tradnl"/>
        </w:rPr>
      </w:pPr>
      <w:r w:rsidRPr="00037D58">
        <w:rPr>
          <w:rFonts w:ascii="Footlight MT Light" w:hAnsi="Footlight MT Light"/>
          <w:b/>
          <w:color w:val="632423" w:themeColor="accent2" w:themeShade="80"/>
          <w:sz w:val="36"/>
          <w:lang w:val="es-ES_tradnl"/>
        </w:rPr>
        <w:t xml:space="preserve">Domingo IV, tiempo ordinario </w:t>
      </w:r>
      <w:r w:rsidR="00D11D0A">
        <w:rPr>
          <w:rFonts w:ascii="Footlight MT Light" w:hAnsi="Footlight MT Light"/>
          <w:b/>
          <w:color w:val="632423" w:themeColor="accent2" w:themeShade="80"/>
          <w:sz w:val="36"/>
          <w:lang w:val="es-ES_tradnl"/>
        </w:rPr>
        <w:t>-</w:t>
      </w:r>
      <w:r w:rsidRPr="00037D58">
        <w:rPr>
          <w:rFonts w:ascii="Footlight MT Light" w:hAnsi="Footlight MT Light"/>
          <w:b/>
          <w:color w:val="632423" w:themeColor="accent2" w:themeShade="80"/>
          <w:sz w:val="36"/>
          <w:lang w:val="es-ES_tradnl"/>
        </w:rPr>
        <w:t>ciclo C-</w:t>
      </w:r>
    </w:p>
    <w:p w:rsidR="00F24965" w:rsidRDefault="00F24965" w:rsidP="00F24965">
      <w:pPr>
        <w:spacing w:after="0" w:line="240" w:lineRule="auto"/>
        <w:ind w:left="1416"/>
        <w:jc w:val="both"/>
        <w:rPr>
          <w:szCs w:val="28"/>
          <w:lang w:val="es-ES_tradnl"/>
        </w:rPr>
      </w:pPr>
    </w:p>
    <w:p w:rsidR="00F24965" w:rsidRDefault="00F24965" w:rsidP="00F24965">
      <w:pPr>
        <w:spacing w:after="0" w:line="240" w:lineRule="auto"/>
        <w:ind w:left="1416"/>
        <w:jc w:val="both"/>
        <w:rPr>
          <w:szCs w:val="28"/>
          <w:lang w:val="es-ES_tradnl"/>
        </w:rPr>
      </w:pPr>
    </w:p>
    <w:p w:rsidR="00F24965" w:rsidRPr="004403D8" w:rsidRDefault="00F24965" w:rsidP="00F24965">
      <w:pPr>
        <w:spacing w:after="0" w:line="240" w:lineRule="auto"/>
        <w:ind w:left="1416"/>
        <w:jc w:val="both"/>
        <w:rPr>
          <w:i/>
          <w:szCs w:val="28"/>
          <w:lang w:val="es-ES_tradnl"/>
        </w:rPr>
      </w:pPr>
      <w:r w:rsidRPr="00806A2A">
        <w:rPr>
          <w:szCs w:val="28"/>
          <w:lang w:val="es-ES_tradnl"/>
        </w:rPr>
        <w:t xml:space="preserve">El </w:t>
      </w:r>
      <w:r w:rsidRPr="00806A2A">
        <w:rPr>
          <w:i/>
          <w:szCs w:val="28"/>
          <w:lang w:val="es-ES_tradnl"/>
        </w:rPr>
        <w:t>hijo</w:t>
      </w:r>
      <w:r w:rsidRPr="00806A2A">
        <w:rPr>
          <w:szCs w:val="28"/>
          <w:lang w:val="es-ES_tradnl"/>
        </w:rPr>
        <w:t xml:space="preserve"> que regresa a la casa del </w:t>
      </w:r>
      <w:r w:rsidRPr="00806A2A">
        <w:rPr>
          <w:i/>
          <w:szCs w:val="28"/>
          <w:lang w:val="es-ES_tradnl"/>
        </w:rPr>
        <w:t>Padre</w:t>
      </w:r>
      <w:r>
        <w:rPr>
          <w:szCs w:val="28"/>
          <w:lang w:val="es-ES_tradnl"/>
        </w:rPr>
        <w:t xml:space="preserve"> es una persona renovada, enriquecida después de su empobrecimiento voluntario; un ser humano que se encuentra con el abrazo abierto de un </w:t>
      </w:r>
      <w:r w:rsidRPr="00092820">
        <w:rPr>
          <w:i/>
          <w:szCs w:val="28"/>
          <w:lang w:val="es-ES_tradnl"/>
        </w:rPr>
        <w:t>Padre</w:t>
      </w:r>
      <w:r>
        <w:rPr>
          <w:szCs w:val="28"/>
          <w:lang w:val="es-ES_tradnl"/>
        </w:rPr>
        <w:t xml:space="preserve"> que espera siempre. Este mensaje debería llenarnos de alegría y de fuerza para reiniciar el camino de la conversión una y otra vez, cuantas veces sean necesarias. Dios busca el encuentro, lo desea con tanta fuerza que no pasa día sin que salga al camino para otear el horizonte, cuando nos reconoce en la lejanía, no espera sino que corre a nuestro encuentro. </w:t>
      </w:r>
      <w:r w:rsidRPr="004403D8">
        <w:rPr>
          <w:i/>
          <w:szCs w:val="28"/>
          <w:lang w:val="es-ES_tradnl"/>
        </w:rPr>
        <w:t>¿Qué nos impide ver y gustar semejante derroche de ternura y de perdón…?</w:t>
      </w:r>
    </w:p>
    <w:p w:rsidR="00092820" w:rsidRDefault="00092820" w:rsidP="00F24965">
      <w:pPr>
        <w:spacing w:after="0" w:line="240" w:lineRule="auto"/>
        <w:ind w:left="708"/>
        <w:jc w:val="both"/>
        <w:rPr>
          <w:szCs w:val="28"/>
          <w:lang w:val="es-ES_tradnl"/>
        </w:rPr>
      </w:pPr>
    </w:p>
    <w:p w:rsidR="00D65CFE" w:rsidRDefault="00D65CFE" w:rsidP="00806A2A">
      <w:pPr>
        <w:spacing w:after="0" w:line="240" w:lineRule="auto"/>
        <w:jc w:val="both"/>
        <w:rPr>
          <w:rFonts w:ascii="Comic Sans MS" w:hAnsi="Comic Sans MS"/>
          <w:b/>
          <w:sz w:val="24"/>
          <w:szCs w:val="28"/>
          <w:lang w:val="es-ES_tradnl"/>
        </w:rPr>
      </w:pPr>
    </w:p>
    <w:p w:rsidR="00F24965" w:rsidRDefault="00F24965" w:rsidP="003F5DA0">
      <w:pPr>
        <w:spacing w:after="0" w:line="240" w:lineRule="auto"/>
        <w:jc w:val="both"/>
        <w:rPr>
          <w:rFonts w:ascii="Comic Sans MS" w:hAnsi="Comic Sans MS"/>
          <w:b/>
          <w:sz w:val="24"/>
          <w:szCs w:val="28"/>
          <w:lang w:val="es-ES_tradnl"/>
        </w:rPr>
      </w:pPr>
    </w:p>
    <w:p w:rsidR="003F5DA0" w:rsidRDefault="00D65CFE" w:rsidP="003F5DA0">
      <w:pPr>
        <w:shd w:val="clear" w:color="auto" w:fill="DBE5F1" w:themeFill="accent1" w:themeFillTint="33"/>
        <w:tabs>
          <w:tab w:val="right" w:pos="9638"/>
        </w:tabs>
        <w:spacing w:after="0" w:line="240" w:lineRule="auto"/>
        <w:jc w:val="both"/>
        <w:rPr>
          <w:rFonts w:ascii="Comic Sans MS" w:hAnsi="Comic Sans MS"/>
          <w:color w:val="632423" w:themeColor="accent2" w:themeShade="80"/>
          <w:sz w:val="28"/>
          <w:szCs w:val="28"/>
          <w:lang w:val="es-ES_tradnl"/>
        </w:rPr>
      </w:pPr>
      <w:r w:rsidRPr="00D65CFE">
        <w:rPr>
          <w:rFonts w:ascii="Comic Sans MS" w:hAnsi="Comic Sans MS"/>
          <w:b/>
          <w:sz w:val="24"/>
          <w:szCs w:val="28"/>
          <w:lang w:val="es-ES_tradnl"/>
        </w:rPr>
        <w:t>Texto</w:t>
      </w:r>
      <w:r w:rsidRPr="00D65CFE">
        <w:rPr>
          <w:rFonts w:ascii="Comic Sans MS" w:hAnsi="Comic Sans MS"/>
          <w:color w:val="1F497D" w:themeColor="text2"/>
          <w:sz w:val="24"/>
          <w:szCs w:val="28"/>
          <w:lang w:val="es-ES_tradnl"/>
        </w:rPr>
        <w:t xml:space="preserve">: </w:t>
      </w:r>
      <w:r w:rsidRPr="00D65CFE">
        <w:rPr>
          <w:rFonts w:ascii="Eras Bold ITC" w:hAnsi="Eras Bold ITC"/>
          <w:color w:val="1F497D" w:themeColor="text2"/>
          <w:sz w:val="24"/>
          <w:szCs w:val="28"/>
          <w:lang w:val="es-ES_tradnl"/>
        </w:rPr>
        <w:t>Josué 5, 9a.</w:t>
      </w:r>
      <w:r>
        <w:rPr>
          <w:rFonts w:ascii="Eras Bold ITC" w:hAnsi="Eras Bold ITC"/>
          <w:color w:val="1F497D" w:themeColor="text2"/>
          <w:sz w:val="24"/>
          <w:szCs w:val="28"/>
          <w:lang w:val="es-ES_tradnl"/>
        </w:rPr>
        <w:t xml:space="preserve"> 10-12; Salmo 33, 2-7; 2Corintios 5, 17-21; </w:t>
      </w:r>
      <w:r>
        <w:rPr>
          <w:rFonts w:ascii="Eras Bold ITC" w:hAnsi="Eras Bold ITC"/>
          <w:smallCaps/>
          <w:color w:val="1F497D" w:themeColor="text2"/>
          <w:sz w:val="24"/>
          <w:szCs w:val="28"/>
          <w:lang w:val="es-ES_tradnl"/>
        </w:rPr>
        <w:t>Lucas 15, 11-32</w:t>
      </w:r>
      <w:r w:rsidRPr="00D65CFE">
        <w:rPr>
          <w:rFonts w:ascii="Comic Sans MS" w:hAnsi="Comic Sans MS"/>
          <w:color w:val="632423" w:themeColor="accent2" w:themeShade="80"/>
          <w:sz w:val="28"/>
          <w:szCs w:val="28"/>
          <w:lang w:val="es-ES_tradnl"/>
        </w:rPr>
        <w:t xml:space="preserve"> </w:t>
      </w:r>
      <w:r w:rsidR="003F5DA0">
        <w:rPr>
          <w:rFonts w:ascii="Comic Sans MS" w:hAnsi="Comic Sans MS"/>
          <w:color w:val="632423" w:themeColor="accent2" w:themeShade="80"/>
          <w:sz w:val="28"/>
          <w:szCs w:val="28"/>
          <w:lang w:val="es-ES_tradnl"/>
        </w:rPr>
        <w:tab/>
      </w:r>
    </w:p>
    <w:p w:rsidR="003F5DA0" w:rsidRDefault="003F5DA0" w:rsidP="003F5DA0">
      <w:pPr>
        <w:spacing w:line="240" w:lineRule="auto"/>
        <w:rPr>
          <w:rFonts w:ascii="Book Antiqua" w:hAnsi="Book Antiqua"/>
          <w:sz w:val="24"/>
          <w:szCs w:val="28"/>
          <w:lang w:val="es-ES_tradnl"/>
        </w:rPr>
      </w:pPr>
    </w:p>
    <w:p w:rsidR="003F5DA0" w:rsidRPr="00143FEB" w:rsidRDefault="003F5DA0" w:rsidP="00F229A6">
      <w:pPr>
        <w:pStyle w:val="Prrafodelista"/>
        <w:numPr>
          <w:ilvl w:val="0"/>
          <w:numId w:val="1"/>
        </w:numPr>
        <w:spacing w:line="240" w:lineRule="auto"/>
        <w:jc w:val="both"/>
        <w:rPr>
          <w:rFonts w:ascii="Book Antiqua" w:hAnsi="Book Antiqua"/>
          <w:sz w:val="24"/>
          <w:szCs w:val="28"/>
          <w:lang w:val="es-ES_tradnl"/>
        </w:rPr>
      </w:pPr>
      <w:r w:rsidRPr="00143FEB">
        <w:rPr>
          <w:rFonts w:ascii="Book Antiqua" w:hAnsi="Book Antiqua"/>
          <w:i/>
          <w:sz w:val="24"/>
          <w:szCs w:val="28"/>
          <w:lang w:val="es-ES_tradnl"/>
        </w:rPr>
        <w:t>“El Señor dijo a Josué: Hoy os he d</w:t>
      </w:r>
      <w:r w:rsidR="00F229A6" w:rsidRPr="00143FEB">
        <w:rPr>
          <w:rFonts w:ascii="Book Antiqua" w:hAnsi="Book Antiqua"/>
          <w:i/>
          <w:sz w:val="24"/>
          <w:szCs w:val="28"/>
          <w:lang w:val="es-ES_tradnl"/>
        </w:rPr>
        <w:t xml:space="preserve">espojado del oprobio de Egipto”. </w:t>
      </w:r>
      <w:r w:rsidRPr="00143FEB">
        <w:rPr>
          <w:rFonts w:ascii="Book Antiqua" w:hAnsi="Book Antiqua"/>
          <w:sz w:val="24"/>
          <w:szCs w:val="28"/>
          <w:lang w:val="es-ES_tradnl"/>
        </w:rPr>
        <w:t>El camino por el desierto ha sido duro, y las experiencias de muerte numerosas. Pero ha llegado el tiempo de comenzar la conquista de la tierra prometid</w:t>
      </w:r>
      <w:r w:rsidR="001A2851">
        <w:rPr>
          <w:rFonts w:ascii="Book Antiqua" w:hAnsi="Book Antiqua"/>
          <w:sz w:val="24"/>
          <w:szCs w:val="28"/>
          <w:lang w:val="es-ES_tradnl"/>
        </w:rPr>
        <w:t>a</w:t>
      </w:r>
      <w:r w:rsidRPr="00143FEB">
        <w:rPr>
          <w:rFonts w:ascii="Book Antiqua" w:hAnsi="Book Antiqua"/>
          <w:sz w:val="24"/>
          <w:szCs w:val="28"/>
          <w:lang w:val="es-ES_tradnl"/>
        </w:rPr>
        <w:t xml:space="preserve"> y el Señor advierte al pueblo</w:t>
      </w:r>
      <w:r w:rsidR="00F229A6" w:rsidRPr="00143FEB">
        <w:rPr>
          <w:rFonts w:ascii="Book Antiqua" w:hAnsi="Book Antiqua"/>
          <w:sz w:val="24"/>
          <w:szCs w:val="28"/>
          <w:lang w:val="es-ES_tradnl"/>
        </w:rPr>
        <w:t>,</w:t>
      </w:r>
      <w:r w:rsidRPr="00143FEB">
        <w:rPr>
          <w:rFonts w:ascii="Book Antiqua" w:hAnsi="Book Antiqua"/>
          <w:sz w:val="24"/>
          <w:szCs w:val="28"/>
          <w:lang w:val="es-ES_tradnl"/>
        </w:rPr>
        <w:t xml:space="preserve"> por medio de su nuevo líder, Josué,  que no han tenido más libertador que él</w:t>
      </w:r>
      <w:r w:rsidR="00C67F00" w:rsidRPr="00143FEB">
        <w:rPr>
          <w:rFonts w:ascii="Book Antiqua" w:hAnsi="Book Antiqua"/>
          <w:sz w:val="24"/>
          <w:szCs w:val="28"/>
          <w:lang w:val="es-ES_tradnl"/>
        </w:rPr>
        <w:t>, su Dios</w:t>
      </w:r>
      <w:r w:rsidRPr="00143FEB">
        <w:rPr>
          <w:rFonts w:ascii="Book Antiqua" w:hAnsi="Book Antiqua"/>
          <w:sz w:val="24"/>
          <w:szCs w:val="28"/>
          <w:lang w:val="es-ES_tradnl"/>
        </w:rPr>
        <w:t xml:space="preserve"> </w:t>
      </w:r>
      <w:r w:rsidR="001A2851">
        <w:rPr>
          <w:rFonts w:ascii="Book Antiqua" w:hAnsi="Book Antiqua"/>
          <w:sz w:val="24"/>
          <w:szCs w:val="28"/>
          <w:lang w:val="es-ES_tradnl"/>
        </w:rPr>
        <w:t>(c</w:t>
      </w:r>
      <w:r w:rsidR="00C67F00" w:rsidRPr="00143FEB">
        <w:rPr>
          <w:rFonts w:ascii="Book Antiqua" w:hAnsi="Book Antiqua"/>
          <w:sz w:val="24"/>
          <w:szCs w:val="28"/>
          <w:lang w:val="es-ES_tradnl"/>
        </w:rPr>
        <w:t>osa fácil de olvidar. De eso tenemos experiencia…</w:t>
      </w:r>
      <w:r w:rsidR="001A2851">
        <w:rPr>
          <w:rFonts w:ascii="Book Antiqua" w:hAnsi="Book Antiqua"/>
          <w:sz w:val="24"/>
          <w:szCs w:val="28"/>
          <w:lang w:val="es-ES_tradnl"/>
        </w:rPr>
        <w:t>).</w:t>
      </w:r>
      <w:r w:rsidR="00C67F00" w:rsidRPr="00143FEB">
        <w:rPr>
          <w:rFonts w:ascii="Book Antiqua" w:hAnsi="Book Antiqua"/>
          <w:sz w:val="24"/>
          <w:szCs w:val="28"/>
          <w:lang w:val="es-ES_tradnl"/>
        </w:rPr>
        <w:t xml:space="preserve"> Pero, junto a esta realidad que nos despierta la conciencia de ser un pueblo salvado, el mensaje de este texto nos pone ante otra realidad incuestionable: Dios nos libera para ser y actuar como personas libres y responsables, haciéndonos cargo de nuestra propia vida, generando, con nuestro trabajo, los frutos que nos ayuden a subsistir</w:t>
      </w:r>
      <w:r w:rsidR="00F229A6" w:rsidRPr="00143FEB">
        <w:rPr>
          <w:rFonts w:ascii="Book Antiqua" w:hAnsi="Book Antiqua"/>
          <w:sz w:val="24"/>
          <w:szCs w:val="28"/>
          <w:lang w:val="es-ES_tradnl"/>
        </w:rPr>
        <w:t xml:space="preserve"> y a crecer</w:t>
      </w:r>
      <w:r w:rsidR="001A2851">
        <w:rPr>
          <w:rFonts w:ascii="Book Antiqua" w:hAnsi="Book Antiqua"/>
          <w:sz w:val="24"/>
          <w:szCs w:val="28"/>
          <w:lang w:val="es-ES_tradnl"/>
        </w:rPr>
        <w:t xml:space="preserve"> con dignidad</w:t>
      </w:r>
      <w:r w:rsidR="00C67F00" w:rsidRPr="00143FEB">
        <w:rPr>
          <w:rFonts w:ascii="Book Antiqua" w:hAnsi="Book Antiqua"/>
          <w:sz w:val="24"/>
          <w:szCs w:val="28"/>
          <w:lang w:val="es-ES_tradnl"/>
        </w:rPr>
        <w:t xml:space="preserve">. </w:t>
      </w:r>
      <w:r w:rsidR="00F229A6" w:rsidRPr="00143FEB">
        <w:rPr>
          <w:rFonts w:ascii="Book Antiqua" w:hAnsi="Book Antiqua"/>
          <w:sz w:val="24"/>
          <w:szCs w:val="28"/>
          <w:lang w:val="es-ES_tradnl"/>
        </w:rPr>
        <w:t>Dios n</w:t>
      </w:r>
      <w:r w:rsidR="00C67F00" w:rsidRPr="00143FEB">
        <w:rPr>
          <w:rFonts w:ascii="Book Antiqua" w:hAnsi="Book Antiqua"/>
          <w:sz w:val="24"/>
          <w:szCs w:val="28"/>
          <w:lang w:val="es-ES_tradnl"/>
        </w:rPr>
        <w:t xml:space="preserve">o sería verdaderamente </w:t>
      </w:r>
      <w:r w:rsidR="00F229A6" w:rsidRPr="00143FEB">
        <w:rPr>
          <w:rFonts w:ascii="Book Antiqua" w:hAnsi="Book Antiqua"/>
          <w:i/>
          <w:sz w:val="24"/>
          <w:szCs w:val="28"/>
          <w:lang w:val="es-ES_tradnl"/>
        </w:rPr>
        <w:t>liberado</w:t>
      </w:r>
      <w:r w:rsidR="00C67F00" w:rsidRPr="00143FEB">
        <w:rPr>
          <w:rFonts w:ascii="Book Antiqua" w:hAnsi="Book Antiqua"/>
          <w:i/>
          <w:sz w:val="24"/>
          <w:szCs w:val="28"/>
          <w:lang w:val="es-ES_tradnl"/>
        </w:rPr>
        <w:t>r</w:t>
      </w:r>
      <w:r w:rsidR="00C67F00" w:rsidRPr="00143FEB">
        <w:rPr>
          <w:rFonts w:ascii="Book Antiqua" w:hAnsi="Book Antiqua"/>
          <w:sz w:val="24"/>
          <w:szCs w:val="28"/>
          <w:lang w:val="es-ES_tradnl"/>
        </w:rPr>
        <w:t xml:space="preserve"> si no nos enseñara a </w:t>
      </w:r>
      <w:r w:rsidR="00F229A6" w:rsidRPr="00143FEB">
        <w:rPr>
          <w:rFonts w:ascii="Book Antiqua" w:hAnsi="Book Antiqua"/>
          <w:sz w:val="24"/>
          <w:szCs w:val="28"/>
          <w:lang w:val="es-ES_tradnl"/>
        </w:rPr>
        <w:t>desprendernos</w:t>
      </w:r>
      <w:r w:rsidR="00C67F00" w:rsidRPr="00143FEB">
        <w:rPr>
          <w:rFonts w:ascii="Book Antiqua" w:hAnsi="Book Antiqua"/>
          <w:sz w:val="24"/>
          <w:szCs w:val="28"/>
          <w:lang w:val="es-ES_tradnl"/>
        </w:rPr>
        <w:t xml:space="preserve"> del “maná” y aprendiéramos a </w:t>
      </w:r>
      <w:r w:rsidR="00F229A6" w:rsidRPr="00143FEB">
        <w:rPr>
          <w:rFonts w:ascii="Book Antiqua" w:hAnsi="Book Antiqua"/>
          <w:sz w:val="24"/>
          <w:szCs w:val="28"/>
          <w:lang w:val="es-ES_tradnl"/>
        </w:rPr>
        <w:t xml:space="preserve">generar lo que necesitamos para vivir con nuestro propio esfuerzo: </w:t>
      </w:r>
      <w:r w:rsidR="00F229A6" w:rsidRPr="00143FEB">
        <w:rPr>
          <w:rFonts w:ascii="Book Antiqua" w:hAnsi="Book Antiqua"/>
          <w:i/>
          <w:sz w:val="24"/>
          <w:szCs w:val="28"/>
          <w:lang w:val="es-ES_tradnl"/>
        </w:rPr>
        <w:t>“Cuando comenzaron a comer del fruto de la tierra, cesó el maná”.</w:t>
      </w:r>
      <w:r w:rsidR="00F229A6" w:rsidRPr="00143FEB">
        <w:rPr>
          <w:rFonts w:ascii="Book Antiqua" w:hAnsi="Book Antiqua"/>
          <w:sz w:val="24"/>
          <w:szCs w:val="28"/>
          <w:lang w:val="es-ES_tradnl"/>
        </w:rPr>
        <w:t xml:space="preserve"> La fe no debe convertirnos personas acomodadas, todo lo contrario, nos comp</w:t>
      </w:r>
      <w:r w:rsidR="001A2851">
        <w:rPr>
          <w:rFonts w:ascii="Book Antiqua" w:hAnsi="Book Antiqua"/>
          <w:sz w:val="24"/>
          <w:szCs w:val="28"/>
          <w:lang w:val="es-ES_tradnl"/>
        </w:rPr>
        <w:t xml:space="preserve">romete a ser personas creativas, comprometidas </w:t>
      </w:r>
      <w:r w:rsidR="00F229A6" w:rsidRPr="00143FEB">
        <w:rPr>
          <w:rFonts w:ascii="Book Antiqua" w:hAnsi="Book Antiqua"/>
          <w:sz w:val="24"/>
          <w:szCs w:val="28"/>
          <w:lang w:val="es-ES_tradnl"/>
        </w:rPr>
        <w:t>y liberadoras.</w:t>
      </w:r>
    </w:p>
    <w:p w:rsidR="00F229A6" w:rsidRDefault="00F229A6" w:rsidP="00F229A6">
      <w:pPr>
        <w:pStyle w:val="Prrafodelista"/>
        <w:numPr>
          <w:ilvl w:val="0"/>
          <w:numId w:val="1"/>
        </w:numPr>
        <w:spacing w:line="240" w:lineRule="auto"/>
        <w:jc w:val="both"/>
        <w:rPr>
          <w:rFonts w:ascii="Comic Sans MS" w:hAnsi="Comic Sans MS"/>
          <w:szCs w:val="28"/>
          <w:lang w:val="es-ES_tradnl"/>
        </w:rPr>
      </w:pPr>
      <w:r w:rsidRPr="00143FEB">
        <w:rPr>
          <w:rFonts w:ascii="Comic Sans MS" w:hAnsi="Comic Sans MS"/>
          <w:szCs w:val="28"/>
          <w:lang w:val="es-ES_tradnl"/>
        </w:rPr>
        <w:t xml:space="preserve">El salmo 33 nos sitúa ante un gran banquete: el banquete del amor. El amor de Dios es algo que podemos “ver” y “gustar” en nuestras vidas. Solo </w:t>
      </w:r>
      <w:r w:rsidR="00143FEB" w:rsidRPr="00143FEB">
        <w:rPr>
          <w:rFonts w:ascii="Comic Sans MS" w:hAnsi="Comic Sans MS"/>
          <w:szCs w:val="28"/>
          <w:lang w:val="es-ES_tradnl"/>
        </w:rPr>
        <w:t>tenemos que dejarnos festejar por nuestro Padre y dejarnos revestir de su misericordia y bondad.</w:t>
      </w:r>
    </w:p>
    <w:p w:rsidR="00143FEB" w:rsidRPr="00143FEB" w:rsidRDefault="00143FEB" w:rsidP="00143FEB">
      <w:pPr>
        <w:pStyle w:val="Prrafodelista"/>
        <w:spacing w:line="240" w:lineRule="auto"/>
        <w:ind w:left="360"/>
        <w:jc w:val="both"/>
        <w:rPr>
          <w:rFonts w:ascii="Comic Sans MS" w:hAnsi="Comic Sans MS"/>
          <w:szCs w:val="28"/>
          <w:lang w:val="es-ES_tradnl"/>
        </w:rPr>
      </w:pPr>
    </w:p>
    <w:p w:rsidR="003F5DA0" w:rsidRPr="009D287C" w:rsidRDefault="00143FEB" w:rsidP="00143FEB">
      <w:pPr>
        <w:pStyle w:val="Prrafodelista"/>
        <w:numPr>
          <w:ilvl w:val="0"/>
          <w:numId w:val="2"/>
        </w:numPr>
        <w:spacing w:line="240" w:lineRule="auto"/>
        <w:jc w:val="both"/>
        <w:rPr>
          <w:rFonts w:ascii="Book Antiqua" w:hAnsi="Book Antiqua"/>
          <w:i/>
          <w:sz w:val="24"/>
          <w:szCs w:val="28"/>
          <w:lang w:val="es-ES_tradnl"/>
        </w:rPr>
      </w:pPr>
      <w:r w:rsidRPr="00143FEB">
        <w:rPr>
          <w:rFonts w:ascii="Book Antiqua" w:hAnsi="Book Antiqua"/>
          <w:i/>
          <w:sz w:val="24"/>
          <w:szCs w:val="28"/>
          <w:lang w:val="es-ES_tradnl"/>
        </w:rPr>
        <w:t>“El que es de Cristo es una criatura nueva.”</w:t>
      </w:r>
      <w:r w:rsidRPr="00143FEB">
        <w:rPr>
          <w:rFonts w:ascii="Book Antiqua" w:hAnsi="Book Antiqua"/>
          <w:sz w:val="24"/>
          <w:szCs w:val="28"/>
          <w:lang w:val="es-ES_tradnl"/>
        </w:rPr>
        <w:t xml:space="preserve"> No era fácil</w:t>
      </w:r>
      <w:r w:rsidR="001A2851">
        <w:rPr>
          <w:rFonts w:ascii="Book Antiqua" w:hAnsi="Book Antiqua"/>
          <w:sz w:val="24"/>
          <w:szCs w:val="28"/>
          <w:lang w:val="es-ES_tradnl"/>
        </w:rPr>
        <w:t>,</w:t>
      </w:r>
      <w:r w:rsidRPr="00143FEB">
        <w:rPr>
          <w:rFonts w:ascii="Book Antiqua" w:hAnsi="Book Antiqua"/>
          <w:sz w:val="24"/>
          <w:szCs w:val="28"/>
          <w:lang w:val="es-ES_tradnl"/>
        </w:rPr>
        <w:t xml:space="preserve"> para los miembros de las jóvenes comunidades cristianas</w:t>
      </w:r>
      <w:r w:rsidR="001A2851">
        <w:rPr>
          <w:rFonts w:ascii="Book Antiqua" w:hAnsi="Book Antiqua"/>
          <w:sz w:val="24"/>
          <w:szCs w:val="28"/>
          <w:lang w:val="es-ES_tradnl"/>
        </w:rPr>
        <w:t>,</w:t>
      </w:r>
      <w:r w:rsidRPr="00143FEB">
        <w:rPr>
          <w:rFonts w:ascii="Book Antiqua" w:hAnsi="Book Antiqua"/>
          <w:sz w:val="24"/>
          <w:szCs w:val="28"/>
          <w:lang w:val="es-ES_tradnl"/>
        </w:rPr>
        <w:t xml:space="preserve"> afrontar las dificultades de su conversi</w:t>
      </w:r>
      <w:r w:rsidR="001A2851">
        <w:rPr>
          <w:rFonts w:ascii="Book Antiqua" w:hAnsi="Book Antiqua"/>
          <w:sz w:val="24"/>
          <w:szCs w:val="28"/>
          <w:lang w:val="es-ES_tradnl"/>
        </w:rPr>
        <w:t>ón a Jesucristo. T</w:t>
      </w:r>
      <w:r w:rsidRPr="00143FEB">
        <w:rPr>
          <w:rFonts w:ascii="Book Antiqua" w:hAnsi="Book Antiqua"/>
          <w:sz w:val="24"/>
          <w:szCs w:val="28"/>
          <w:lang w:val="es-ES_tradnl"/>
        </w:rPr>
        <w:t>ampoco es fácil para ellos seguir siendo de Cristo</w:t>
      </w:r>
      <w:r>
        <w:rPr>
          <w:rFonts w:ascii="Book Antiqua" w:hAnsi="Book Antiqua"/>
          <w:sz w:val="24"/>
          <w:szCs w:val="28"/>
          <w:lang w:val="es-ES_tradnl"/>
        </w:rPr>
        <w:t xml:space="preserve"> en este siglo XXI recién comenzado. Es más, quizá sea ahora el momento en el que su fe martirial está siendo puesta a prueba con mayor dureza: marginación, persecuciones, muerte… ¿Qué no será capaz de soportar el que es un hombre y una mujer </w:t>
      </w:r>
      <w:r w:rsidRPr="00143FEB">
        <w:rPr>
          <w:rFonts w:ascii="Book Antiqua" w:hAnsi="Book Antiqua"/>
          <w:i/>
          <w:sz w:val="24"/>
          <w:szCs w:val="28"/>
          <w:lang w:val="es-ES_tradnl"/>
        </w:rPr>
        <w:t>nueva</w:t>
      </w:r>
      <w:r>
        <w:rPr>
          <w:rFonts w:ascii="Book Antiqua" w:hAnsi="Book Antiqua"/>
          <w:sz w:val="24"/>
          <w:szCs w:val="28"/>
          <w:lang w:val="es-ES_tradnl"/>
        </w:rPr>
        <w:t xml:space="preserve">, con la novedad del Espíritu que da fortaleza para afrontar todo tipo de muerte? Los cristianos de Medio Oriente tienen el sano orgullo de estar enraizados en las primeras comunidades, nosotros/as tenemos el orgullo de ser, como </w:t>
      </w:r>
      <w:r w:rsidR="00DE381E">
        <w:rPr>
          <w:rFonts w:ascii="Book Antiqua" w:hAnsi="Book Antiqua"/>
          <w:sz w:val="24"/>
          <w:szCs w:val="28"/>
          <w:lang w:val="es-ES_tradnl"/>
        </w:rPr>
        <w:t xml:space="preserve">ellos y con </w:t>
      </w:r>
      <w:r>
        <w:rPr>
          <w:rFonts w:ascii="Book Antiqua" w:hAnsi="Book Antiqua"/>
          <w:sz w:val="24"/>
          <w:szCs w:val="28"/>
          <w:lang w:val="es-ES_tradnl"/>
        </w:rPr>
        <w:t>ellos</w:t>
      </w:r>
      <w:r w:rsidR="00DE381E">
        <w:rPr>
          <w:rFonts w:ascii="Book Antiqua" w:hAnsi="Book Antiqua"/>
          <w:sz w:val="24"/>
          <w:szCs w:val="28"/>
          <w:lang w:val="es-ES_tradnl"/>
        </w:rPr>
        <w:t xml:space="preserve"> y ellas</w:t>
      </w:r>
      <w:r w:rsidR="009D287C">
        <w:rPr>
          <w:rFonts w:ascii="Book Antiqua" w:hAnsi="Book Antiqua"/>
          <w:sz w:val="24"/>
          <w:szCs w:val="28"/>
          <w:lang w:val="es-ES_tradnl"/>
        </w:rPr>
        <w:t xml:space="preserve">, </w:t>
      </w:r>
      <w:r w:rsidR="009D287C" w:rsidRPr="009D287C">
        <w:rPr>
          <w:rFonts w:ascii="Book Antiqua" w:hAnsi="Book Antiqua"/>
          <w:i/>
          <w:sz w:val="24"/>
          <w:szCs w:val="28"/>
          <w:lang w:val="es-ES_tradnl"/>
        </w:rPr>
        <w:t>“enviados</w:t>
      </w:r>
      <w:r w:rsidR="009D287C">
        <w:rPr>
          <w:rFonts w:ascii="Book Antiqua" w:hAnsi="Book Antiqua"/>
          <w:i/>
          <w:sz w:val="24"/>
          <w:szCs w:val="28"/>
          <w:lang w:val="es-ES_tradnl"/>
        </w:rPr>
        <w:t>/as</w:t>
      </w:r>
      <w:r w:rsidR="009D287C" w:rsidRPr="009D287C">
        <w:rPr>
          <w:rFonts w:ascii="Book Antiqua" w:hAnsi="Book Antiqua"/>
          <w:i/>
          <w:sz w:val="24"/>
          <w:szCs w:val="28"/>
          <w:lang w:val="es-ES_tradnl"/>
        </w:rPr>
        <w:t xml:space="preserve"> de Cristo”</w:t>
      </w:r>
      <w:r w:rsidR="009D287C">
        <w:rPr>
          <w:rFonts w:ascii="Book Antiqua" w:hAnsi="Book Antiqua"/>
          <w:sz w:val="24"/>
          <w:szCs w:val="28"/>
          <w:lang w:val="es-ES_tradnl"/>
        </w:rPr>
        <w:t xml:space="preserve"> y </w:t>
      </w:r>
      <w:r w:rsidR="009D287C" w:rsidRPr="009D287C">
        <w:rPr>
          <w:rFonts w:ascii="Book Antiqua" w:hAnsi="Book Antiqua"/>
          <w:i/>
          <w:sz w:val="24"/>
          <w:szCs w:val="28"/>
          <w:lang w:val="es-ES_tradnl"/>
        </w:rPr>
        <w:t xml:space="preserve">“portadores/as de la </w:t>
      </w:r>
      <w:r w:rsidR="009D287C" w:rsidRPr="009D287C">
        <w:rPr>
          <w:rFonts w:ascii="Book Antiqua" w:hAnsi="Book Antiqua"/>
          <w:i/>
          <w:sz w:val="24"/>
          <w:szCs w:val="28"/>
          <w:lang w:val="es-ES_tradnl"/>
        </w:rPr>
        <w:lastRenderedPageBreak/>
        <w:t>reconciliación”</w:t>
      </w:r>
      <w:r w:rsidR="009D287C">
        <w:rPr>
          <w:rFonts w:ascii="Book Antiqua" w:hAnsi="Book Antiqua"/>
          <w:i/>
          <w:sz w:val="24"/>
          <w:szCs w:val="28"/>
          <w:lang w:val="es-ES_tradnl"/>
        </w:rPr>
        <w:t xml:space="preserve">. </w:t>
      </w:r>
      <w:r w:rsidR="009D287C">
        <w:rPr>
          <w:rFonts w:ascii="Book Antiqua" w:hAnsi="Book Antiqua"/>
          <w:sz w:val="24"/>
          <w:szCs w:val="28"/>
          <w:lang w:val="es-ES_tradnl"/>
        </w:rPr>
        <w:t xml:space="preserve">El problema es que podemos estar demasiado acomodados como para reconocerlo y aceptar que cada día hemos de abandonar </w:t>
      </w:r>
      <w:r w:rsidR="009D287C" w:rsidRPr="001A2851">
        <w:rPr>
          <w:rFonts w:ascii="Book Antiqua" w:hAnsi="Book Antiqua"/>
          <w:i/>
          <w:sz w:val="24"/>
          <w:szCs w:val="28"/>
          <w:lang w:val="es-ES_tradnl"/>
        </w:rPr>
        <w:t>lo viejo</w:t>
      </w:r>
      <w:r w:rsidR="009D287C">
        <w:rPr>
          <w:rFonts w:ascii="Book Antiqua" w:hAnsi="Book Antiqua"/>
          <w:sz w:val="24"/>
          <w:szCs w:val="28"/>
          <w:lang w:val="es-ES_tradnl"/>
        </w:rPr>
        <w:t xml:space="preserve"> para convertirnos a Dios en Jesús, nuestro único Señor. Él es el camino para alcanzar la justificación de Dios, que, al final será lo único que cuente.</w:t>
      </w:r>
    </w:p>
    <w:p w:rsidR="00DE381E" w:rsidRDefault="009D287C" w:rsidP="00DE381E">
      <w:pPr>
        <w:spacing w:line="240" w:lineRule="auto"/>
        <w:jc w:val="both"/>
        <w:rPr>
          <w:rFonts w:ascii="Book Antiqua" w:hAnsi="Book Antiqua"/>
          <w:sz w:val="24"/>
          <w:szCs w:val="28"/>
          <w:lang w:val="es-ES_tradnl"/>
        </w:rPr>
      </w:pPr>
      <w:r w:rsidRPr="00DE381E">
        <w:rPr>
          <w:rFonts w:ascii="Book Antiqua" w:hAnsi="Book Antiqua"/>
          <w:sz w:val="24"/>
          <w:szCs w:val="28"/>
          <w:lang w:val="es-ES_tradnl"/>
        </w:rPr>
        <w:t>Este</w:t>
      </w:r>
      <w:r w:rsidRPr="00DE381E">
        <w:rPr>
          <w:rFonts w:ascii="Book Antiqua" w:hAnsi="Book Antiqua"/>
          <w:i/>
          <w:sz w:val="24"/>
          <w:szCs w:val="28"/>
          <w:lang w:val="es-ES_tradnl"/>
        </w:rPr>
        <w:t xml:space="preserve"> </w:t>
      </w:r>
      <w:r w:rsidRPr="00DE381E">
        <w:rPr>
          <w:rFonts w:ascii="Book Antiqua" w:hAnsi="Book Antiqua"/>
          <w:sz w:val="24"/>
          <w:szCs w:val="28"/>
          <w:lang w:val="es-ES_tradnl"/>
        </w:rPr>
        <w:t xml:space="preserve">“Año de la Misericordia” las palabras de Jesús hablando del </w:t>
      </w:r>
      <w:r w:rsidRPr="00DE381E">
        <w:rPr>
          <w:rFonts w:ascii="Book Antiqua" w:hAnsi="Book Antiqua"/>
          <w:i/>
          <w:sz w:val="24"/>
          <w:szCs w:val="28"/>
          <w:lang w:val="es-ES_tradnl"/>
        </w:rPr>
        <w:t>"Padre compasivo y misericordioso”</w:t>
      </w:r>
      <w:r w:rsidRPr="00DE381E">
        <w:rPr>
          <w:rFonts w:ascii="Book Antiqua" w:hAnsi="Book Antiqua"/>
          <w:sz w:val="24"/>
          <w:szCs w:val="28"/>
          <w:lang w:val="es-ES_tradnl"/>
        </w:rPr>
        <w:t xml:space="preserve"> nos salen al encuentro una y otra vez. Y siempre nos dice algo lleno de </w:t>
      </w:r>
      <w:r w:rsidR="001A2851" w:rsidRPr="00DE381E">
        <w:rPr>
          <w:rFonts w:ascii="Book Antiqua" w:hAnsi="Book Antiqua"/>
          <w:sz w:val="24"/>
          <w:szCs w:val="28"/>
          <w:lang w:val="es-ES_tradnl"/>
        </w:rPr>
        <w:t xml:space="preserve">gozosa </w:t>
      </w:r>
      <w:r w:rsidRPr="00DE381E">
        <w:rPr>
          <w:rFonts w:ascii="Book Antiqua" w:hAnsi="Book Antiqua"/>
          <w:sz w:val="24"/>
          <w:szCs w:val="28"/>
          <w:lang w:val="es-ES_tradnl"/>
        </w:rPr>
        <w:t xml:space="preserve">novedad, aunque sea lo mismo: Dios ama siempre, Dios espera siempre, Dios perdona siempre y </w:t>
      </w:r>
      <w:r w:rsidR="001A2851" w:rsidRPr="00DE381E">
        <w:rPr>
          <w:rFonts w:ascii="Book Antiqua" w:hAnsi="Book Antiqua"/>
          <w:sz w:val="24"/>
          <w:szCs w:val="28"/>
          <w:lang w:val="es-ES_tradnl"/>
        </w:rPr>
        <w:t>siempre hace fiesta por el hijo o hij</w:t>
      </w:r>
      <w:r w:rsidRPr="00DE381E">
        <w:rPr>
          <w:rFonts w:ascii="Book Antiqua" w:hAnsi="Book Antiqua"/>
          <w:sz w:val="24"/>
          <w:szCs w:val="28"/>
          <w:lang w:val="es-ES_tradnl"/>
        </w:rPr>
        <w:t>a que vuelve, mientras trata de sacar de s</w:t>
      </w:r>
      <w:r w:rsidR="00400D81" w:rsidRPr="00DE381E">
        <w:rPr>
          <w:rFonts w:ascii="Book Antiqua" w:hAnsi="Book Antiqua"/>
          <w:sz w:val="24"/>
          <w:szCs w:val="28"/>
          <w:lang w:val="es-ES_tradnl"/>
        </w:rPr>
        <w:t>u ceguera al hijo/a que malgasta</w:t>
      </w:r>
      <w:r w:rsidRPr="00DE381E">
        <w:rPr>
          <w:rFonts w:ascii="Book Antiqua" w:hAnsi="Book Antiqua"/>
          <w:sz w:val="24"/>
          <w:szCs w:val="28"/>
          <w:lang w:val="es-ES_tradnl"/>
        </w:rPr>
        <w:t xml:space="preserve"> su tiempo junto al Padre sin reconocer la intensidad de su amor</w:t>
      </w:r>
      <w:r w:rsidR="00400D81" w:rsidRPr="00DE381E">
        <w:rPr>
          <w:rFonts w:ascii="Book Antiqua" w:hAnsi="Book Antiqua"/>
          <w:sz w:val="24"/>
          <w:szCs w:val="28"/>
          <w:lang w:val="es-ES_tradnl"/>
        </w:rPr>
        <w:t xml:space="preserve"> y de su gracia</w:t>
      </w:r>
      <w:r w:rsidRPr="00DE381E">
        <w:rPr>
          <w:rFonts w:ascii="Book Antiqua" w:hAnsi="Book Antiqua"/>
          <w:sz w:val="24"/>
          <w:szCs w:val="28"/>
          <w:lang w:val="es-ES_tradnl"/>
        </w:rPr>
        <w:t xml:space="preserve">. Ahora sabemos que, quien nos está contando esa historia es nuestro Hermano </w:t>
      </w:r>
      <w:r w:rsidR="00CB35CE" w:rsidRPr="00DE381E">
        <w:rPr>
          <w:rFonts w:ascii="Book Antiqua" w:hAnsi="Book Antiqua"/>
          <w:i/>
          <w:sz w:val="24"/>
          <w:szCs w:val="28"/>
          <w:lang w:val="es-ES_tradnl"/>
        </w:rPr>
        <w:t xml:space="preserve">“el Hijo </w:t>
      </w:r>
      <w:r w:rsidRPr="00DE381E">
        <w:rPr>
          <w:rFonts w:ascii="Book Antiqua" w:hAnsi="Book Antiqua"/>
          <w:i/>
          <w:sz w:val="24"/>
          <w:szCs w:val="28"/>
          <w:lang w:val="es-ES_tradnl"/>
        </w:rPr>
        <w:t>fiel</w:t>
      </w:r>
      <w:r w:rsidR="00CB35CE" w:rsidRPr="00DE381E">
        <w:rPr>
          <w:rFonts w:ascii="Book Antiqua" w:hAnsi="Book Antiqua"/>
          <w:i/>
          <w:sz w:val="24"/>
          <w:szCs w:val="28"/>
          <w:lang w:val="es-ES_tradnl"/>
        </w:rPr>
        <w:t>”</w:t>
      </w:r>
      <w:r w:rsidRPr="00DE381E">
        <w:rPr>
          <w:rFonts w:ascii="Book Antiqua" w:hAnsi="Book Antiqua"/>
          <w:i/>
          <w:sz w:val="24"/>
          <w:szCs w:val="28"/>
          <w:lang w:val="es-ES_tradnl"/>
        </w:rPr>
        <w:t>,</w:t>
      </w:r>
      <w:r w:rsidRPr="00DE381E">
        <w:rPr>
          <w:rFonts w:ascii="Book Antiqua" w:hAnsi="Book Antiqua"/>
          <w:sz w:val="24"/>
          <w:szCs w:val="28"/>
          <w:lang w:val="es-ES_tradnl"/>
        </w:rPr>
        <w:t xml:space="preserve"> el que permaneció junto al Padre de todos ha</w:t>
      </w:r>
      <w:r w:rsidR="0040305F" w:rsidRPr="00DE381E">
        <w:rPr>
          <w:rFonts w:ascii="Book Antiqua" w:hAnsi="Book Antiqua"/>
          <w:sz w:val="24"/>
          <w:szCs w:val="28"/>
          <w:lang w:val="es-ES_tradnl"/>
        </w:rPr>
        <w:t>sta que él lo envió a buscarnos:</w:t>
      </w:r>
      <w:r w:rsidRPr="00DE381E">
        <w:rPr>
          <w:rFonts w:ascii="Book Antiqua" w:hAnsi="Book Antiqua"/>
          <w:sz w:val="24"/>
          <w:szCs w:val="28"/>
          <w:lang w:val="es-ES_tradnl"/>
        </w:rPr>
        <w:t xml:space="preserve"> </w:t>
      </w:r>
      <w:r w:rsidR="001A2851" w:rsidRPr="00DE381E">
        <w:rPr>
          <w:rFonts w:ascii="Book Antiqua" w:hAnsi="Book Antiqua"/>
          <w:sz w:val="24"/>
          <w:szCs w:val="28"/>
          <w:lang w:val="es-ES_tradnl"/>
        </w:rPr>
        <w:t>Jesús</w:t>
      </w:r>
      <w:r w:rsidR="0040305F" w:rsidRPr="00DE381E">
        <w:rPr>
          <w:rFonts w:ascii="Book Antiqua" w:hAnsi="Book Antiqua"/>
          <w:sz w:val="24"/>
          <w:szCs w:val="28"/>
          <w:lang w:val="es-ES_tradnl"/>
        </w:rPr>
        <w:t>. Él</w:t>
      </w:r>
      <w:r w:rsidR="001A2851" w:rsidRPr="00DE381E">
        <w:rPr>
          <w:rFonts w:ascii="Book Antiqua" w:hAnsi="Book Antiqua"/>
          <w:sz w:val="24"/>
          <w:szCs w:val="28"/>
          <w:lang w:val="es-ES_tradnl"/>
        </w:rPr>
        <w:t xml:space="preserve"> </w:t>
      </w:r>
      <w:r w:rsidR="00CB35CE" w:rsidRPr="00DE381E">
        <w:rPr>
          <w:rFonts w:ascii="Book Antiqua" w:hAnsi="Book Antiqua"/>
          <w:sz w:val="24"/>
          <w:szCs w:val="28"/>
          <w:lang w:val="es-ES_tradnl"/>
        </w:rPr>
        <w:t>compart</w:t>
      </w:r>
      <w:r w:rsidR="0040305F" w:rsidRPr="00DE381E">
        <w:rPr>
          <w:rFonts w:ascii="Book Antiqua" w:hAnsi="Book Antiqua"/>
          <w:sz w:val="24"/>
          <w:szCs w:val="28"/>
          <w:lang w:val="es-ES_tradnl"/>
        </w:rPr>
        <w:t>e</w:t>
      </w:r>
      <w:r w:rsidR="00CB35CE" w:rsidRPr="00DE381E">
        <w:rPr>
          <w:rFonts w:ascii="Book Antiqua" w:hAnsi="Book Antiqua"/>
          <w:sz w:val="24"/>
          <w:szCs w:val="28"/>
          <w:lang w:val="es-ES_tradnl"/>
        </w:rPr>
        <w:t xml:space="preserve"> sus mismos sentimientos, porque su corazón e</w:t>
      </w:r>
      <w:r w:rsidR="0040305F" w:rsidRPr="00DE381E">
        <w:rPr>
          <w:rFonts w:ascii="Book Antiqua" w:hAnsi="Book Antiqua"/>
          <w:sz w:val="24"/>
          <w:szCs w:val="28"/>
          <w:lang w:val="es-ES_tradnl"/>
        </w:rPr>
        <w:t>s</w:t>
      </w:r>
      <w:r w:rsidR="00CB35CE" w:rsidRPr="00DE381E">
        <w:rPr>
          <w:rFonts w:ascii="Book Antiqua" w:hAnsi="Book Antiqua"/>
          <w:sz w:val="24"/>
          <w:szCs w:val="28"/>
          <w:lang w:val="es-ES_tradnl"/>
        </w:rPr>
        <w:t xml:space="preserve"> compasivo, misericordioso y paciente como el del Padre. </w:t>
      </w:r>
      <w:r w:rsidR="0040305F" w:rsidRPr="00DE381E">
        <w:rPr>
          <w:rFonts w:ascii="Book Antiqua" w:hAnsi="Book Antiqua"/>
          <w:sz w:val="24"/>
          <w:szCs w:val="28"/>
          <w:lang w:val="es-ES_tradnl"/>
        </w:rPr>
        <w:t>Jesús es nuestro hermano y compañero de camino.</w:t>
      </w:r>
    </w:p>
    <w:p w:rsidR="001A2851" w:rsidRDefault="00CB35CE" w:rsidP="00DE381E">
      <w:pPr>
        <w:spacing w:line="240" w:lineRule="auto"/>
        <w:jc w:val="both"/>
        <w:rPr>
          <w:rFonts w:ascii="Book Antiqua" w:hAnsi="Book Antiqua"/>
          <w:sz w:val="24"/>
          <w:szCs w:val="28"/>
          <w:lang w:val="es-ES_tradnl"/>
        </w:rPr>
      </w:pPr>
      <w:r w:rsidRPr="00CB35CE">
        <w:rPr>
          <w:rFonts w:ascii="Book Antiqua" w:hAnsi="Book Antiqua"/>
          <w:sz w:val="24"/>
          <w:szCs w:val="28"/>
          <w:lang w:val="es-ES_tradnl"/>
        </w:rPr>
        <w:t>No podía Dios quedarse a la espera y salir cada día a otear el horizonte, sin tener la certeza de que, como hijos/as pródigos/as, hambrientos de una libertad mal entendida, y faltos de sabiduría para descubrir el valor de los dones derrochados, estaríamos dispuestos y dispuestas a regresar a su</w:t>
      </w:r>
      <w:r w:rsidR="00400D81">
        <w:rPr>
          <w:rFonts w:ascii="Book Antiqua" w:hAnsi="Book Antiqua"/>
          <w:sz w:val="24"/>
          <w:szCs w:val="28"/>
          <w:lang w:val="es-ES_tradnl"/>
        </w:rPr>
        <w:t xml:space="preserve"> casa, nuestra casa: su propio C</w:t>
      </w:r>
      <w:r w:rsidRPr="00CB35CE">
        <w:rPr>
          <w:rFonts w:ascii="Book Antiqua" w:hAnsi="Book Antiqua"/>
          <w:sz w:val="24"/>
          <w:szCs w:val="28"/>
          <w:lang w:val="es-ES_tradnl"/>
        </w:rPr>
        <w:t>orazón.</w:t>
      </w:r>
      <w:r>
        <w:rPr>
          <w:rFonts w:ascii="Book Antiqua" w:hAnsi="Book Antiqua"/>
          <w:sz w:val="24"/>
          <w:szCs w:val="28"/>
          <w:lang w:val="es-ES_tradnl"/>
        </w:rPr>
        <w:t xml:space="preserve"> </w:t>
      </w:r>
      <w:r w:rsidRPr="00CB35CE">
        <w:rPr>
          <w:rFonts w:ascii="Book Antiqua" w:hAnsi="Book Antiqua"/>
          <w:sz w:val="24"/>
          <w:szCs w:val="28"/>
          <w:lang w:val="es-ES_tradnl"/>
        </w:rPr>
        <w:t xml:space="preserve">Jesús nos sigue y pone ante nosotros la realidad: </w:t>
      </w:r>
      <w:r w:rsidR="001A2851">
        <w:rPr>
          <w:rFonts w:ascii="Book Antiqua" w:hAnsi="Book Antiqua"/>
          <w:sz w:val="24"/>
          <w:szCs w:val="28"/>
          <w:lang w:val="es-ES_tradnl"/>
        </w:rPr>
        <w:t>l</w:t>
      </w:r>
      <w:r>
        <w:rPr>
          <w:rFonts w:ascii="Book Antiqua" w:hAnsi="Book Antiqua"/>
          <w:sz w:val="24"/>
          <w:szCs w:val="28"/>
          <w:lang w:val="es-ES_tradnl"/>
        </w:rPr>
        <w:t xml:space="preserve">ejos del Padre </w:t>
      </w:r>
      <w:r w:rsidRPr="00CB35CE">
        <w:rPr>
          <w:rFonts w:ascii="Book Antiqua" w:hAnsi="Book Antiqua"/>
          <w:i/>
          <w:sz w:val="24"/>
          <w:szCs w:val="28"/>
          <w:lang w:val="es-ES_tradnl"/>
        </w:rPr>
        <w:t>nadie nos da nada</w:t>
      </w:r>
      <w:r>
        <w:rPr>
          <w:rFonts w:ascii="Book Antiqua" w:hAnsi="Book Antiqua"/>
          <w:sz w:val="24"/>
          <w:szCs w:val="28"/>
          <w:lang w:val="es-ES_tradnl"/>
        </w:rPr>
        <w:t xml:space="preserve">… </w:t>
      </w:r>
    </w:p>
    <w:p w:rsidR="009D287C" w:rsidRDefault="00CB35CE" w:rsidP="00DE381E">
      <w:pPr>
        <w:spacing w:line="240" w:lineRule="auto"/>
        <w:jc w:val="both"/>
        <w:rPr>
          <w:rFonts w:ascii="Book Antiqua" w:hAnsi="Book Antiqua"/>
          <w:sz w:val="24"/>
          <w:szCs w:val="28"/>
          <w:lang w:val="es-ES_tradnl"/>
        </w:rPr>
      </w:pPr>
      <w:r w:rsidRPr="00DE381E">
        <w:rPr>
          <w:rFonts w:ascii="Book Antiqua" w:hAnsi="Book Antiqua"/>
          <w:sz w:val="24"/>
          <w:szCs w:val="28"/>
          <w:lang w:val="es-ES_tradnl"/>
        </w:rPr>
        <w:t xml:space="preserve">El Padre nos </w:t>
      </w:r>
      <w:r w:rsidR="001A2851" w:rsidRPr="00DE381E">
        <w:rPr>
          <w:rFonts w:ascii="Book Antiqua" w:hAnsi="Book Antiqua"/>
          <w:sz w:val="24"/>
          <w:szCs w:val="28"/>
          <w:lang w:val="es-ES_tradnl"/>
        </w:rPr>
        <w:t xml:space="preserve">lo </w:t>
      </w:r>
      <w:r w:rsidRPr="00DE381E">
        <w:rPr>
          <w:rFonts w:ascii="Book Antiqua" w:hAnsi="Book Antiqua"/>
          <w:sz w:val="24"/>
          <w:szCs w:val="28"/>
          <w:lang w:val="es-ES_tradnl"/>
        </w:rPr>
        <w:t xml:space="preserve">da </w:t>
      </w:r>
      <w:r w:rsidR="001A2851" w:rsidRPr="00DE381E">
        <w:rPr>
          <w:rFonts w:ascii="Book Antiqua" w:hAnsi="Book Antiqua"/>
          <w:sz w:val="24"/>
          <w:szCs w:val="28"/>
          <w:lang w:val="es-ES_tradnl"/>
        </w:rPr>
        <w:t xml:space="preserve">todo, junto con la </w:t>
      </w:r>
      <w:r w:rsidRPr="00DE381E">
        <w:rPr>
          <w:rFonts w:ascii="Book Antiqua" w:hAnsi="Book Antiqua"/>
          <w:sz w:val="24"/>
          <w:szCs w:val="28"/>
          <w:lang w:val="es-ES_tradnl"/>
        </w:rPr>
        <w:t xml:space="preserve">fortaleza </w:t>
      </w:r>
      <w:r w:rsidR="00400D81" w:rsidRPr="00DE381E">
        <w:rPr>
          <w:rFonts w:ascii="Book Antiqua" w:hAnsi="Book Antiqua"/>
          <w:sz w:val="24"/>
          <w:szCs w:val="28"/>
          <w:lang w:val="es-ES_tradnl"/>
        </w:rPr>
        <w:t>para recuperar la</w:t>
      </w:r>
      <w:r w:rsidRPr="00DE381E">
        <w:rPr>
          <w:rFonts w:ascii="Book Antiqua" w:hAnsi="Book Antiqua"/>
          <w:sz w:val="24"/>
          <w:szCs w:val="28"/>
          <w:lang w:val="es-ES_tradnl"/>
        </w:rPr>
        <w:t xml:space="preserve"> dignidad</w:t>
      </w:r>
      <w:r w:rsidR="00400D81" w:rsidRPr="00DE381E">
        <w:rPr>
          <w:rFonts w:ascii="Book Antiqua" w:hAnsi="Book Antiqua"/>
          <w:sz w:val="24"/>
          <w:szCs w:val="28"/>
          <w:lang w:val="es-ES_tradnl"/>
        </w:rPr>
        <w:t xml:space="preserve"> perdida</w:t>
      </w:r>
      <w:r w:rsidRPr="00DE381E">
        <w:rPr>
          <w:rFonts w:ascii="Book Antiqua" w:hAnsi="Book Antiqua"/>
          <w:sz w:val="24"/>
          <w:szCs w:val="28"/>
          <w:lang w:val="es-ES_tradnl"/>
        </w:rPr>
        <w:t>.</w:t>
      </w:r>
      <w:r w:rsidR="00400D81" w:rsidRPr="00DE381E">
        <w:rPr>
          <w:rFonts w:ascii="Book Antiqua" w:hAnsi="Book Antiqua"/>
          <w:sz w:val="24"/>
          <w:szCs w:val="28"/>
          <w:lang w:val="es-ES_tradnl"/>
        </w:rPr>
        <w:t xml:space="preserve"> Y esa no es otra que nuestra condición de hijos e hijas amados y amadas en el Hijo: Jesucristo. Él es el hermano dispuesto a dar su vida por nuestro regreso al Hogar común: la Misericordia del </w:t>
      </w:r>
      <w:r w:rsidR="00400D81" w:rsidRPr="00DE381E">
        <w:rPr>
          <w:rFonts w:ascii="Book Antiqua" w:hAnsi="Book Antiqua"/>
          <w:i/>
          <w:sz w:val="24"/>
          <w:szCs w:val="28"/>
          <w:lang w:val="es-ES_tradnl"/>
        </w:rPr>
        <w:t>Padre</w:t>
      </w:r>
      <w:r w:rsidR="00400D81" w:rsidRPr="00DE381E">
        <w:rPr>
          <w:rFonts w:ascii="Book Antiqua" w:hAnsi="Book Antiqua"/>
          <w:sz w:val="24"/>
          <w:szCs w:val="28"/>
          <w:lang w:val="es-ES_tradnl"/>
        </w:rPr>
        <w:t xml:space="preserve">, con entrañas y actitudes propias de una </w:t>
      </w:r>
      <w:r w:rsidR="00400D81" w:rsidRPr="00DE381E">
        <w:rPr>
          <w:rFonts w:ascii="Book Antiqua" w:hAnsi="Book Antiqua"/>
          <w:i/>
          <w:sz w:val="24"/>
          <w:szCs w:val="28"/>
          <w:lang w:val="es-ES_tradnl"/>
        </w:rPr>
        <w:t>Madre</w:t>
      </w:r>
      <w:r w:rsidR="00400D81" w:rsidRPr="00DE381E">
        <w:rPr>
          <w:rFonts w:ascii="Book Antiqua" w:hAnsi="Book Antiqua"/>
          <w:sz w:val="24"/>
          <w:szCs w:val="28"/>
          <w:lang w:val="es-ES_tradnl"/>
        </w:rPr>
        <w:t xml:space="preserve">. Incluso para quienes creen trabajar sin recompensa alguna y se entristecen por el bien del pecador arrepentido, el Padre tiene una mirada cargada de amor y unas palabras llenas de ternura: </w:t>
      </w:r>
      <w:r w:rsidR="00400D81" w:rsidRPr="00DE381E">
        <w:rPr>
          <w:rFonts w:ascii="Book Antiqua" w:hAnsi="Book Antiqua"/>
          <w:i/>
          <w:sz w:val="24"/>
          <w:szCs w:val="28"/>
          <w:lang w:val="es-ES_tradnl"/>
        </w:rPr>
        <w:t>“Hijo, tú siempre estás conmigo y todo lo míos es tuyo…”</w:t>
      </w:r>
      <w:r w:rsidR="00400D81" w:rsidRPr="00DE381E">
        <w:rPr>
          <w:rFonts w:ascii="Book Antiqua" w:hAnsi="Book Antiqua"/>
          <w:sz w:val="24"/>
          <w:szCs w:val="28"/>
          <w:lang w:val="es-ES_tradnl"/>
        </w:rPr>
        <w:t xml:space="preserve">. ¿No sería bueno que, de una vez, nos alegráramos con Dios por </w:t>
      </w:r>
      <w:r w:rsidR="0040305F" w:rsidRPr="00DE381E">
        <w:rPr>
          <w:rFonts w:ascii="Book Antiqua" w:hAnsi="Book Antiqua"/>
          <w:sz w:val="24"/>
          <w:szCs w:val="28"/>
          <w:lang w:val="es-ES_tradnl"/>
        </w:rPr>
        <w:t>su bondad para con nosotros y por la vuelta del hermano</w:t>
      </w:r>
      <w:r w:rsidR="00400D81" w:rsidRPr="00DE381E">
        <w:rPr>
          <w:rFonts w:ascii="Book Antiqua" w:hAnsi="Book Antiqua"/>
          <w:sz w:val="24"/>
          <w:szCs w:val="28"/>
          <w:lang w:val="es-ES_tradnl"/>
        </w:rPr>
        <w:t xml:space="preserve"> pe</w:t>
      </w:r>
      <w:r w:rsidR="001A2851" w:rsidRPr="00DE381E">
        <w:rPr>
          <w:rFonts w:ascii="Book Antiqua" w:hAnsi="Book Antiqua"/>
          <w:sz w:val="24"/>
          <w:szCs w:val="28"/>
          <w:lang w:val="es-ES_tradnl"/>
        </w:rPr>
        <w:t>r</w:t>
      </w:r>
      <w:r w:rsidR="00400D81" w:rsidRPr="00DE381E">
        <w:rPr>
          <w:rFonts w:ascii="Book Antiqua" w:hAnsi="Book Antiqua"/>
          <w:sz w:val="24"/>
          <w:szCs w:val="28"/>
          <w:lang w:val="es-ES_tradnl"/>
        </w:rPr>
        <w:t>dido</w:t>
      </w:r>
      <w:r w:rsidR="001A2851" w:rsidRPr="00DE381E">
        <w:rPr>
          <w:rFonts w:ascii="Book Antiqua" w:hAnsi="Book Antiqua"/>
          <w:sz w:val="24"/>
          <w:szCs w:val="28"/>
          <w:lang w:val="es-ES_tradnl"/>
        </w:rPr>
        <w:t xml:space="preserve"> y encontrado de nuevo…</w:t>
      </w:r>
      <w:r w:rsidR="00400D81" w:rsidRPr="00DE381E">
        <w:rPr>
          <w:rFonts w:ascii="Book Antiqua" w:hAnsi="Book Antiqua"/>
          <w:sz w:val="24"/>
          <w:szCs w:val="28"/>
          <w:lang w:val="es-ES_tradnl"/>
        </w:rPr>
        <w:t>?</w:t>
      </w:r>
    </w:p>
    <w:p w:rsidR="00DE381E" w:rsidRDefault="00DE381E" w:rsidP="00DE381E">
      <w:pPr>
        <w:spacing w:line="240" w:lineRule="auto"/>
        <w:jc w:val="both"/>
        <w:rPr>
          <w:rFonts w:ascii="Book Antiqua" w:hAnsi="Book Antiqua"/>
          <w:sz w:val="24"/>
          <w:szCs w:val="28"/>
          <w:lang w:val="es-ES_tradnl"/>
        </w:rPr>
      </w:pPr>
    </w:p>
    <w:p w:rsidR="00DE381E" w:rsidRPr="00DE381E" w:rsidRDefault="00DE381E" w:rsidP="00DE381E">
      <w:pPr>
        <w:spacing w:line="240" w:lineRule="auto"/>
        <w:jc w:val="right"/>
        <w:rPr>
          <w:rFonts w:ascii="Comic Sans MS" w:hAnsi="Comic Sans MS"/>
          <w:b/>
          <w:i/>
          <w:sz w:val="20"/>
          <w:szCs w:val="28"/>
          <w:lang w:val="es-ES_tradnl"/>
        </w:rPr>
      </w:pPr>
      <w:r>
        <w:rPr>
          <w:rFonts w:ascii="Comic Sans MS" w:hAnsi="Comic Sans MS"/>
          <w:b/>
          <w:i/>
          <w:sz w:val="20"/>
          <w:szCs w:val="28"/>
          <w:lang w:val="es-ES_tradnl"/>
        </w:rPr>
        <w:t>Trinidad León Martín, mc</w:t>
      </w:r>
      <w:bookmarkStart w:id="0" w:name="_GoBack"/>
      <w:bookmarkEnd w:id="0"/>
    </w:p>
    <w:sectPr w:rsidR="00DE381E" w:rsidRPr="00DE381E" w:rsidSect="00F249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9pt;height:9pt" o:bullet="t">
        <v:imagedata r:id="rId1" o:title="BD14582_"/>
      </v:shape>
    </w:pict>
  </w:numPicBullet>
  <w:numPicBullet w:numPicBulletId="1">
    <w:pict>
      <v:shape id="_x0000_i1066" type="#_x0000_t75" style="width:11.4pt;height:11.4pt" o:bullet="t">
        <v:imagedata r:id="rId2" o:title="mso1C3B"/>
      </v:shape>
    </w:pict>
  </w:numPicBullet>
  <w:abstractNum w:abstractNumId="0">
    <w:nsid w:val="7CE11151"/>
    <w:multiLevelType w:val="hybridMultilevel"/>
    <w:tmpl w:val="195077CC"/>
    <w:lvl w:ilvl="0" w:tplc="0C0A0007">
      <w:start w:val="1"/>
      <w:numFmt w:val="bullet"/>
      <w:lvlText w:val=""/>
      <w:lvlPicBulletId w:val="1"/>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7F121D9F"/>
    <w:multiLevelType w:val="hybridMultilevel"/>
    <w:tmpl w:val="D284B462"/>
    <w:lvl w:ilvl="0" w:tplc="020A9DC4">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58"/>
    <w:rsid w:val="00037D58"/>
    <w:rsid w:val="00092820"/>
    <w:rsid w:val="00143FEB"/>
    <w:rsid w:val="001A2851"/>
    <w:rsid w:val="001B4954"/>
    <w:rsid w:val="003F5DA0"/>
    <w:rsid w:val="00400D81"/>
    <w:rsid w:val="0040305F"/>
    <w:rsid w:val="004403D8"/>
    <w:rsid w:val="0067150F"/>
    <w:rsid w:val="00724DFB"/>
    <w:rsid w:val="00806A2A"/>
    <w:rsid w:val="009D287C"/>
    <w:rsid w:val="00C67F00"/>
    <w:rsid w:val="00CB35CE"/>
    <w:rsid w:val="00D11D0A"/>
    <w:rsid w:val="00D574CC"/>
    <w:rsid w:val="00D65CFE"/>
    <w:rsid w:val="00DE381E"/>
    <w:rsid w:val="00DE5BB3"/>
    <w:rsid w:val="00F14E73"/>
    <w:rsid w:val="00F229A6"/>
    <w:rsid w:val="00F24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1D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D0A"/>
    <w:rPr>
      <w:rFonts w:ascii="Tahoma" w:hAnsi="Tahoma" w:cs="Tahoma"/>
      <w:sz w:val="16"/>
      <w:szCs w:val="16"/>
    </w:rPr>
  </w:style>
  <w:style w:type="paragraph" w:styleId="Prrafodelista">
    <w:name w:val="List Paragraph"/>
    <w:basedOn w:val="Normal"/>
    <w:uiPriority w:val="34"/>
    <w:qFormat/>
    <w:rsid w:val="003F5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1D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D0A"/>
    <w:rPr>
      <w:rFonts w:ascii="Tahoma" w:hAnsi="Tahoma" w:cs="Tahoma"/>
      <w:sz w:val="16"/>
      <w:szCs w:val="16"/>
    </w:rPr>
  </w:style>
  <w:style w:type="paragraph" w:styleId="Prrafodelista">
    <w:name w:val="List Paragraph"/>
    <w:basedOn w:val="Normal"/>
    <w:uiPriority w:val="34"/>
    <w:qFormat/>
    <w:rsid w:val="003F5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es/url?sa=i&amp;rct=j&amp;q=&amp;esrc=s&amp;source=images&amp;cd=&amp;cad=rja&amp;uact=8&amp;ved=0ahUKEwiA46PYyu_KAhUFXhoKHVcVDToQjRwIBw&amp;url=https://grupodeoracionrcc.wordpress.com/2012/02/29/muchos-nos-preguntamos-como-vivir-la-cuaresma/&amp;psig=AFQjCNFzC2v8NmEjhbRBI2Aorl9fvY7zdw&amp;ust=1455275514445301" TargetMode="Externa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es/url?sa=i&amp;rct=j&amp;q=&amp;esrc=s&amp;source=images&amp;cd=&amp;cad=rja&amp;uact=8&amp;ved=0ahUKEwiO9KvbxKLLAhVIXBoKHXbsCdAQjRwIBw&amp;url=https://frikiplaster.wordpress.com/2011/08/09/recursos-para-aventuras-pergaminos-libros-de-conjuros-grimorios/&amp;psig=AFQjCNGlwri8L9eRnblti9bKXw9NUvswDQ&amp;ust=145702646112494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5</cp:revision>
  <dcterms:created xsi:type="dcterms:W3CDTF">2016-03-02T19:13:00Z</dcterms:created>
  <dcterms:modified xsi:type="dcterms:W3CDTF">2016-03-03T17:04:00Z</dcterms:modified>
</cp:coreProperties>
</file>