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ED1741" w:rsidRPr="000D026F" w:rsidRDefault="00ED1741" w:rsidP="002F4BDE">
      <w:pPr>
        <w:spacing w:after="0" w:line="240" w:lineRule="auto"/>
        <w:rPr>
          <w:rFonts w:ascii="Lucida Calligraphy" w:hAnsi="Lucida Calligraphy"/>
          <w:b/>
          <w:color w:val="990000"/>
          <w:sz w:val="28"/>
          <w:lang w:val="es-ES_tradnl"/>
        </w:rPr>
      </w:pPr>
      <w:r w:rsidRPr="002F4BDE">
        <w:rPr>
          <w:noProof/>
          <w:color w:val="990000"/>
          <w:sz w:val="24"/>
          <w:lang w:eastAsia="es-ES"/>
        </w:rPr>
        <w:drawing>
          <wp:anchor distT="0" distB="0" distL="114300" distR="114300" simplePos="0" relativeHeight="251658240" behindDoc="1" locked="0" layoutInCell="1" allowOverlap="1" wp14:anchorId="69C7D4E3" wp14:editId="323EE84D">
            <wp:simplePos x="0" y="0"/>
            <wp:positionH relativeFrom="column">
              <wp:posOffset>4616450</wp:posOffset>
            </wp:positionH>
            <wp:positionV relativeFrom="paragraph">
              <wp:posOffset>-231775</wp:posOffset>
            </wp:positionV>
            <wp:extent cx="1508125" cy="1607820"/>
            <wp:effectExtent l="0" t="0" r="0" b="0"/>
            <wp:wrapTight wrapText="bothSides">
              <wp:wrapPolygon edited="0">
                <wp:start x="0" y="0"/>
                <wp:lineTo x="0" y="21242"/>
                <wp:lineTo x="21282" y="21242"/>
                <wp:lineTo x="21282" y="0"/>
                <wp:lineTo x="0" y="0"/>
              </wp:wrapPolygon>
            </wp:wrapTight>
            <wp:docPr id="1" name="Imagen 1" descr="https://ecosdelapalabra.files.wordpress.com/2013/01/jesc3bas-en-la-sinagoga-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cosdelapalabra.files.wordpress.com/2013/01/jesc3bas-en-la-sinagoga-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4BDE">
        <w:rPr>
          <w:rFonts w:ascii="Lucida Calligraphy" w:hAnsi="Lucida Calligraphy"/>
          <w:b/>
          <w:color w:val="990000"/>
          <w:sz w:val="32"/>
          <w:lang w:val="es-ES_tradnl"/>
        </w:rPr>
        <w:t>Domi</w:t>
      </w:r>
      <w:r w:rsidRPr="002F4BDE">
        <w:rPr>
          <w:rFonts w:ascii="Lucida Calligraphy" w:hAnsi="Lucida Calligraphy"/>
          <w:b/>
          <w:color w:val="990000"/>
          <w:sz w:val="36"/>
          <w:lang w:val="es-ES_tradnl"/>
        </w:rPr>
        <w:t xml:space="preserve">ngo </w:t>
      </w:r>
      <w:r w:rsidRPr="000D026F">
        <w:rPr>
          <w:rFonts w:ascii="Lucida Calligraphy" w:hAnsi="Lucida Calligraphy"/>
          <w:b/>
          <w:color w:val="990000"/>
          <w:sz w:val="32"/>
          <w:lang w:val="es-ES_tradnl"/>
        </w:rPr>
        <w:t>III</w:t>
      </w:r>
      <w:r w:rsidRPr="000D026F">
        <w:rPr>
          <w:rFonts w:ascii="Lucida Calligraphy" w:hAnsi="Lucida Calligraphy"/>
          <w:b/>
          <w:color w:val="990000"/>
          <w:sz w:val="28"/>
          <w:lang w:val="es-ES_tradnl"/>
        </w:rPr>
        <w:t xml:space="preserve"> </w:t>
      </w:r>
      <w:r w:rsidRPr="00772FC4">
        <w:rPr>
          <w:rFonts w:ascii="Lucida Calligraphy" w:hAnsi="Lucida Calligraphy"/>
          <w:b/>
          <w:color w:val="990000"/>
          <w:sz w:val="28"/>
          <w:lang w:val="es-ES_tradnl"/>
        </w:rPr>
        <w:t xml:space="preserve">del Tiempo Ordinario </w:t>
      </w:r>
      <w:r w:rsidR="000D026F" w:rsidRPr="000D026F">
        <w:rPr>
          <w:rFonts w:ascii="Lucida Calligraphy" w:hAnsi="Lucida Calligraphy"/>
          <w:b/>
          <w:color w:val="990000"/>
          <w:sz w:val="24"/>
          <w:lang w:val="es-ES_tradnl"/>
        </w:rPr>
        <w:t>-</w:t>
      </w:r>
      <w:r w:rsidR="000D026F" w:rsidRPr="000D026F">
        <w:rPr>
          <w:rFonts w:ascii="Lucida Calligraphy" w:hAnsi="Lucida Calligraphy"/>
          <w:b/>
          <w:color w:val="990000"/>
          <w:sz w:val="24"/>
          <w:lang w:val="es-ES_tradnl"/>
        </w:rPr>
        <w:t>ciclo C-</w:t>
      </w:r>
    </w:p>
    <w:p w:rsidR="004052A7" w:rsidRPr="000D026F" w:rsidRDefault="000D026F" w:rsidP="000D026F">
      <w:pPr>
        <w:spacing w:after="0" w:line="240" w:lineRule="auto"/>
        <w:ind w:left="708"/>
        <w:jc w:val="both"/>
        <w:rPr>
          <w:rFonts w:ascii="Comic Sans MS" w:hAnsi="Comic Sans MS"/>
          <w:b/>
          <w:color w:val="002060"/>
          <w:sz w:val="20"/>
          <w:lang w:val="es-ES_tradnl"/>
        </w:rPr>
      </w:pPr>
      <w:r>
        <w:rPr>
          <w:rFonts w:ascii="Lucida Calligraphy" w:hAnsi="Lucida Calligraphy"/>
          <w:b/>
          <w:color w:val="990000"/>
          <w:sz w:val="28"/>
          <w:lang w:val="es-ES_tradnl"/>
        </w:rPr>
        <w:t xml:space="preserve"> </w:t>
      </w:r>
      <w:r w:rsidRPr="000D026F">
        <w:rPr>
          <w:rFonts w:ascii="Comic Sans MS" w:hAnsi="Comic Sans MS"/>
          <w:b/>
          <w:color w:val="002060"/>
          <w:sz w:val="20"/>
          <w:lang w:val="es-ES_tradnl"/>
        </w:rPr>
        <w:t>“el Espíritu del Señor está sobre mí, me ha enviado…”</w:t>
      </w:r>
    </w:p>
    <w:p w:rsidR="000E61B4" w:rsidRDefault="000D026F" w:rsidP="00ED1741">
      <w:pPr>
        <w:jc w:val="both"/>
        <w:rPr>
          <w:b/>
          <w:lang w:val="es-ES_tradnl"/>
        </w:rPr>
      </w:pPr>
      <w:r w:rsidRPr="002F4BDE">
        <w:rPr>
          <w:b/>
          <w:noProof/>
          <w:color w:val="990000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3CB8B" wp14:editId="48E46C96">
                <wp:simplePos x="0" y="0"/>
                <wp:positionH relativeFrom="column">
                  <wp:posOffset>1095375</wp:posOffset>
                </wp:positionH>
                <wp:positionV relativeFrom="paragraph">
                  <wp:posOffset>34290</wp:posOffset>
                </wp:positionV>
                <wp:extent cx="2355850" cy="937260"/>
                <wp:effectExtent l="0" t="0" r="25400" b="15240"/>
                <wp:wrapTight wrapText="bothSides">
                  <wp:wrapPolygon edited="0">
                    <wp:start x="20436" y="0"/>
                    <wp:lineTo x="0" y="2195"/>
                    <wp:lineTo x="0" y="21512"/>
                    <wp:lineTo x="1223" y="21512"/>
                    <wp:lineTo x="1397" y="21073"/>
                    <wp:lineTo x="21658" y="19317"/>
                    <wp:lineTo x="21658" y="0"/>
                    <wp:lineTo x="20436" y="0"/>
                  </wp:wrapPolygon>
                </wp:wrapTight>
                <wp:docPr id="2" name="2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0" cy="93726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1B4" w:rsidRDefault="00ED1741" w:rsidP="000D026F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sz w:val="20"/>
                                <w:lang w:val="es-ES_tradnl"/>
                              </w:rPr>
                            </w:pPr>
                            <w:r w:rsidRPr="000E61B4">
                              <w:rPr>
                                <w:rFonts w:ascii="Berlin Sans FB" w:hAnsi="Berlin Sans FB"/>
                                <w:b/>
                                <w:color w:val="002060"/>
                                <w:lang w:val="es-ES_tradnl"/>
                              </w:rPr>
                              <w:t>T</w:t>
                            </w:r>
                            <w:r w:rsidR="000E61B4" w:rsidRPr="000E61B4">
                              <w:rPr>
                                <w:rFonts w:ascii="Berlin Sans FB" w:hAnsi="Berlin Sans FB"/>
                                <w:b/>
                                <w:color w:val="002060"/>
                                <w:lang w:val="es-ES_tradnl"/>
                              </w:rPr>
                              <w:t>extos</w:t>
                            </w:r>
                            <w:r w:rsidR="000E61B4" w:rsidRPr="000E61B4">
                              <w:rPr>
                                <w:rFonts w:ascii="Berlin Sans FB" w:hAnsi="Berlin Sans FB"/>
                                <w:b/>
                                <w:lang w:val="es-ES_tradnl"/>
                              </w:rPr>
                              <w:t>:</w:t>
                            </w:r>
                            <w:r w:rsidR="000E61B4" w:rsidRPr="000E61B4"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="000E61B4" w:rsidRPr="000E61B4">
                              <w:rPr>
                                <w:rFonts w:ascii="Eras Bold ITC" w:hAnsi="Eras Bold ITC"/>
                                <w:sz w:val="20"/>
                                <w:lang w:val="es-ES_tradnl"/>
                              </w:rPr>
                              <w:t>Nehemías 8,2-4-6. 8-10</w:t>
                            </w:r>
                            <w:r w:rsidR="000E61B4">
                              <w:rPr>
                                <w:rFonts w:ascii="Eras Bold ITC" w:hAnsi="Eras Bold ITC"/>
                                <w:sz w:val="20"/>
                                <w:lang w:val="es-ES_tradnl"/>
                              </w:rPr>
                              <w:t xml:space="preserve">; Salmo 18, 8-10. 15; </w:t>
                            </w:r>
                          </w:p>
                          <w:p w:rsidR="00ED1741" w:rsidRDefault="000E61B4" w:rsidP="000D026F">
                            <w:pPr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20"/>
                                <w:lang w:val="es-ES_tradnl"/>
                              </w:rPr>
                              <w:t xml:space="preserve">1Corintios 12, 12-14.27; </w:t>
                            </w:r>
                          </w:p>
                          <w:p w:rsidR="000E61B4" w:rsidRPr="000E61B4" w:rsidRDefault="000E61B4" w:rsidP="000D026F">
                            <w:pPr>
                              <w:shd w:val="clear" w:color="auto" w:fill="95B3D7" w:themeFill="accent1" w:themeFillTint="99"/>
                              <w:spacing w:after="0" w:line="240" w:lineRule="auto"/>
                              <w:jc w:val="center"/>
                              <w:rPr>
                                <w:rFonts w:ascii="Eras Bold ITC" w:hAnsi="Eras Bold ITC"/>
                                <w:color w:val="C00000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Eras Bold ITC" w:hAnsi="Eras Bold ITC"/>
                                <w:sz w:val="20"/>
                                <w:lang w:val="es-ES_tradnl"/>
                              </w:rPr>
                              <w:t>LUCAS 1,1-4; 4,14-21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2 Pergamino horizontal" o:spid="_x0000_s1026" type="#_x0000_t98" style="position:absolute;left:0;text-align:left;margin-left:86.25pt;margin-top:2.7pt;width:185.5pt;height:7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" fillcolor="white [3201]" strokecolor="#c0504d [3205]" strokeweight="2pt">
                <v:textbox>
                  <w:txbxContent>
                    <w:p w:rsidR="000E61B4" w:rsidRDefault="00ED1741" w:rsidP="000D026F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sz w:val="20"/>
                          <w:lang w:val="es-ES_tradnl"/>
                        </w:rPr>
                      </w:pPr>
                      <w:r w:rsidRPr="000E61B4">
                        <w:rPr>
                          <w:rFonts w:ascii="Berlin Sans FB" w:hAnsi="Berlin Sans FB"/>
                          <w:b/>
                          <w:color w:val="002060"/>
                          <w:lang w:val="es-ES_tradnl"/>
                        </w:rPr>
                        <w:t>T</w:t>
                      </w:r>
                      <w:r w:rsidR="000E61B4" w:rsidRPr="000E61B4">
                        <w:rPr>
                          <w:rFonts w:ascii="Berlin Sans FB" w:hAnsi="Berlin Sans FB"/>
                          <w:b/>
                          <w:color w:val="002060"/>
                          <w:lang w:val="es-ES_tradnl"/>
                        </w:rPr>
                        <w:t>extos</w:t>
                      </w:r>
                      <w:r w:rsidR="000E61B4" w:rsidRPr="000E61B4">
                        <w:rPr>
                          <w:rFonts w:ascii="Berlin Sans FB" w:hAnsi="Berlin Sans FB"/>
                          <w:b/>
                          <w:lang w:val="es-ES_tradnl"/>
                        </w:rPr>
                        <w:t>:</w:t>
                      </w:r>
                      <w:r w:rsidR="000E61B4" w:rsidRPr="000E61B4">
                        <w:rPr>
                          <w:lang w:val="es-ES_tradnl"/>
                        </w:rPr>
                        <w:t xml:space="preserve"> </w:t>
                      </w:r>
                      <w:r w:rsidR="000E61B4" w:rsidRPr="000E61B4">
                        <w:rPr>
                          <w:rFonts w:ascii="Eras Bold ITC" w:hAnsi="Eras Bold ITC"/>
                          <w:sz w:val="20"/>
                          <w:lang w:val="es-ES_tradnl"/>
                        </w:rPr>
                        <w:t>Nehemías 8,2-4-6. 8-10</w:t>
                      </w:r>
                      <w:r w:rsidR="000E61B4">
                        <w:rPr>
                          <w:rFonts w:ascii="Eras Bold ITC" w:hAnsi="Eras Bold ITC"/>
                          <w:sz w:val="20"/>
                          <w:lang w:val="es-ES_tradnl"/>
                        </w:rPr>
                        <w:t xml:space="preserve">; Salmo 18, 8-10. 15; </w:t>
                      </w:r>
                    </w:p>
                    <w:p w:rsidR="00ED1741" w:rsidRDefault="000E61B4" w:rsidP="000D026F">
                      <w:pPr>
                        <w:spacing w:after="0" w:line="240" w:lineRule="auto"/>
                        <w:jc w:val="center"/>
                        <w:rPr>
                          <w:rFonts w:ascii="Eras Bold ITC" w:hAnsi="Eras Bold ITC"/>
                          <w:sz w:val="20"/>
                          <w:lang w:val="es-ES_tradnl"/>
                        </w:rPr>
                      </w:pPr>
                      <w:r>
                        <w:rPr>
                          <w:rFonts w:ascii="Eras Bold ITC" w:hAnsi="Eras Bold ITC"/>
                          <w:sz w:val="20"/>
                          <w:lang w:val="es-ES_tradnl"/>
                        </w:rPr>
                        <w:t xml:space="preserve">1Corintios 12, 12-14.27; </w:t>
                      </w:r>
                    </w:p>
                    <w:p w:rsidR="000E61B4" w:rsidRPr="000E61B4" w:rsidRDefault="000E61B4" w:rsidP="000D026F">
                      <w:pPr>
                        <w:shd w:val="clear" w:color="auto" w:fill="95B3D7" w:themeFill="accent1" w:themeFillTint="99"/>
                        <w:spacing w:after="0" w:line="240" w:lineRule="auto"/>
                        <w:jc w:val="center"/>
                        <w:rPr>
                          <w:rFonts w:ascii="Eras Bold ITC" w:hAnsi="Eras Bold ITC"/>
                          <w:color w:val="C00000"/>
                          <w:sz w:val="20"/>
                          <w:lang w:val="es-ES_tradnl"/>
                        </w:rPr>
                      </w:pPr>
                      <w:r>
                        <w:rPr>
                          <w:rFonts w:ascii="Eras Bold ITC" w:hAnsi="Eras Bold ITC"/>
                          <w:sz w:val="20"/>
                          <w:lang w:val="es-ES_tradnl"/>
                        </w:rPr>
                        <w:t>LUCAS 1,1-4; 4,14-21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E61B4" w:rsidRPr="000E61B4" w:rsidRDefault="000E61B4" w:rsidP="000E61B4">
      <w:pPr>
        <w:rPr>
          <w:lang w:val="es-ES_tradnl"/>
        </w:rPr>
      </w:pPr>
    </w:p>
    <w:p w:rsidR="000E61B4" w:rsidRPr="000E61B4" w:rsidRDefault="000E61B4" w:rsidP="000E61B4">
      <w:pPr>
        <w:rPr>
          <w:lang w:val="es-ES_tradnl"/>
        </w:rPr>
      </w:pPr>
    </w:p>
    <w:p w:rsidR="000D026F" w:rsidRDefault="000E61B4" w:rsidP="000D026F">
      <w:pPr>
        <w:spacing w:after="0" w:line="240" w:lineRule="auto"/>
        <w:jc w:val="both"/>
        <w:rPr>
          <w:rFonts w:ascii="Book Antiqua" w:hAnsi="Book Antiqua"/>
          <w:lang w:val="es-ES_tradnl"/>
        </w:rPr>
      </w:pPr>
      <w:r w:rsidRPr="00AC021B">
        <w:rPr>
          <w:rFonts w:ascii="Book Antiqua" w:hAnsi="Book Antiqua"/>
          <w:lang w:val="es-ES_tradnl"/>
        </w:rPr>
        <w:t>Los textos de este domingo</w:t>
      </w:r>
      <w:r w:rsidR="009F3259" w:rsidRPr="00AC021B">
        <w:rPr>
          <w:rFonts w:ascii="Book Antiqua" w:hAnsi="Book Antiqua"/>
          <w:lang w:val="es-ES_tradnl"/>
        </w:rPr>
        <w:t xml:space="preserve"> nos sitúan ante</w:t>
      </w:r>
      <w:r w:rsidRPr="00AC021B">
        <w:rPr>
          <w:rFonts w:ascii="Book Antiqua" w:hAnsi="Book Antiqua"/>
          <w:lang w:val="es-ES_tradnl"/>
        </w:rPr>
        <w:t xml:space="preserve"> dos </w:t>
      </w:r>
      <w:r w:rsidR="00772FC4">
        <w:rPr>
          <w:rFonts w:ascii="Book Antiqua" w:hAnsi="Book Antiqua"/>
          <w:lang w:val="es-ES_tradnl"/>
        </w:rPr>
        <w:t>“</w:t>
      </w:r>
      <w:r w:rsidRPr="00AC021B">
        <w:rPr>
          <w:rFonts w:ascii="Book Antiqua" w:hAnsi="Book Antiqua"/>
          <w:lang w:val="es-ES_tradnl"/>
        </w:rPr>
        <w:t>comienzos</w:t>
      </w:r>
      <w:r w:rsidR="00772FC4">
        <w:rPr>
          <w:rFonts w:ascii="Book Antiqua" w:hAnsi="Book Antiqua"/>
          <w:lang w:val="es-ES_tradnl"/>
        </w:rPr>
        <w:t>”</w:t>
      </w:r>
      <w:r w:rsidRPr="00AC021B">
        <w:rPr>
          <w:rFonts w:ascii="Book Antiqua" w:hAnsi="Book Antiqua"/>
          <w:lang w:val="es-ES_tradnl"/>
        </w:rPr>
        <w:t xml:space="preserve">: </w:t>
      </w:r>
      <w:r w:rsidR="00BB363A">
        <w:rPr>
          <w:rFonts w:ascii="Book Antiqua" w:hAnsi="Book Antiqua"/>
          <w:lang w:val="es-ES_tradnl"/>
        </w:rPr>
        <w:t xml:space="preserve">primero, </w:t>
      </w:r>
      <w:r w:rsidR="003454F8">
        <w:rPr>
          <w:rFonts w:ascii="Book Antiqua" w:hAnsi="Book Antiqua"/>
          <w:lang w:val="es-ES_tradnl"/>
        </w:rPr>
        <w:t>e</w:t>
      </w:r>
      <w:r w:rsidRPr="00AC021B">
        <w:rPr>
          <w:rFonts w:ascii="Book Antiqua" w:hAnsi="Book Antiqua"/>
          <w:lang w:val="es-ES_tradnl"/>
        </w:rPr>
        <w:t>l</w:t>
      </w:r>
      <w:r w:rsidR="003454F8">
        <w:rPr>
          <w:rFonts w:ascii="Book Antiqua" w:hAnsi="Book Antiqua"/>
          <w:lang w:val="es-ES_tradnl"/>
        </w:rPr>
        <w:t xml:space="preserve"> </w:t>
      </w:r>
      <w:r w:rsidR="00BB363A">
        <w:rPr>
          <w:rFonts w:ascii="Book Antiqua" w:hAnsi="Book Antiqua"/>
          <w:lang w:val="es-ES_tradnl"/>
        </w:rPr>
        <w:t xml:space="preserve">comienzo </w:t>
      </w:r>
      <w:r w:rsidR="003454F8">
        <w:rPr>
          <w:rFonts w:ascii="Book Antiqua" w:hAnsi="Book Antiqua"/>
          <w:lang w:val="es-ES_tradnl"/>
        </w:rPr>
        <w:t xml:space="preserve">del </w:t>
      </w:r>
      <w:r w:rsidRPr="00AC021B">
        <w:rPr>
          <w:rFonts w:ascii="Book Antiqua" w:hAnsi="Book Antiqua"/>
          <w:lang w:val="es-ES_tradnl"/>
        </w:rPr>
        <w:t xml:space="preserve">pueblo judío </w:t>
      </w:r>
      <w:r w:rsidR="003454F8">
        <w:rPr>
          <w:rFonts w:ascii="Book Antiqua" w:hAnsi="Book Antiqua"/>
          <w:lang w:val="es-ES_tradnl"/>
        </w:rPr>
        <w:t>a su regreso a</w:t>
      </w:r>
      <w:r w:rsidR="00772FC4">
        <w:rPr>
          <w:rFonts w:ascii="Book Antiqua" w:hAnsi="Book Antiqua"/>
          <w:lang w:val="es-ES_tradnl"/>
        </w:rPr>
        <w:t xml:space="preserve"> la tierra de</w:t>
      </w:r>
      <w:r w:rsidR="003454F8">
        <w:rPr>
          <w:rFonts w:ascii="Book Antiqua" w:hAnsi="Book Antiqua"/>
          <w:lang w:val="es-ES_tradnl"/>
        </w:rPr>
        <w:t xml:space="preserve"> Palestina </w:t>
      </w:r>
      <w:r w:rsidR="005745BB" w:rsidRPr="00BB363A">
        <w:rPr>
          <w:rFonts w:ascii="Book Antiqua" w:hAnsi="Book Antiqua"/>
          <w:i/>
          <w:sz w:val="20"/>
          <w:lang w:val="es-ES_tradnl"/>
        </w:rPr>
        <w:t>(año 458aC, aprox.)</w:t>
      </w:r>
      <w:r w:rsidR="005745BB" w:rsidRPr="005745BB">
        <w:rPr>
          <w:rFonts w:ascii="Book Antiqua" w:hAnsi="Book Antiqua"/>
          <w:sz w:val="20"/>
          <w:lang w:val="es-ES_tradnl"/>
        </w:rPr>
        <w:t xml:space="preserve"> </w:t>
      </w:r>
      <w:r w:rsidRPr="00AC021B">
        <w:rPr>
          <w:rFonts w:ascii="Book Antiqua" w:hAnsi="Book Antiqua"/>
          <w:lang w:val="es-ES_tradnl"/>
        </w:rPr>
        <w:t>después de la deportación en Babilonia</w:t>
      </w:r>
      <w:r w:rsidR="00BB363A">
        <w:rPr>
          <w:rFonts w:ascii="Book Antiqua" w:hAnsi="Book Antiqua"/>
          <w:lang w:val="es-ES_tradnl"/>
        </w:rPr>
        <w:t>;</w:t>
      </w:r>
      <w:r w:rsidR="009F3259" w:rsidRPr="00AC021B">
        <w:rPr>
          <w:rFonts w:ascii="Book Antiqua" w:hAnsi="Book Antiqua"/>
          <w:lang w:val="es-ES_tradnl"/>
        </w:rPr>
        <w:t xml:space="preserve"> </w:t>
      </w:r>
      <w:r w:rsidR="00BB363A">
        <w:rPr>
          <w:rFonts w:ascii="Book Antiqua" w:hAnsi="Book Antiqua"/>
          <w:lang w:val="es-ES_tradnl"/>
        </w:rPr>
        <w:t xml:space="preserve">el segundo, </w:t>
      </w:r>
      <w:r w:rsidR="009F3259" w:rsidRPr="00AC021B">
        <w:rPr>
          <w:rFonts w:ascii="Book Antiqua" w:hAnsi="Book Antiqua"/>
          <w:lang w:val="es-ES_tradnl"/>
        </w:rPr>
        <w:t xml:space="preserve">el comienzo de la proclamación del reino </w:t>
      </w:r>
      <w:r w:rsidR="003454F8">
        <w:rPr>
          <w:rFonts w:ascii="Book Antiqua" w:hAnsi="Book Antiqua"/>
          <w:lang w:val="es-ES_tradnl"/>
        </w:rPr>
        <w:t xml:space="preserve">de Dios </w:t>
      </w:r>
      <w:r w:rsidR="000D026F">
        <w:rPr>
          <w:rFonts w:ascii="Book Antiqua" w:hAnsi="Book Antiqua"/>
          <w:lang w:val="es-ES_tradnl"/>
        </w:rPr>
        <w:t>a través</w:t>
      </w:r>
      <w:r w:rsidR="009F3259" w:rsidRPr="00AC021B">
        <w:rPr>
          <w:rFonts w:ascii="Book Antiqua" w:hAnsi="Book Antiqua"/>
          <w:lang w:val="es-ES_tradnl"/>
        </w:rPr>
        <w:t xml:space="preserve"> de Jesús de Nazaret.</w:t>
      </w:r>
      <w:r w:rsidRPr="00AC021B">
        <w:rPr>
          <w:rFonts w:ascii="Book Antiqua" w:hAnsi="Book Antiqua"/>
          <w:lang w:val="es-ES_tradnl"/>
        </w:rPr>
        <w:t xml:space="preserve"> </w:t>
      </w:r>
      <w:r w:rsidR="009F3259" w:rsidRPr="00AC021B">
        <w:rPr>
          <w:rFonts w:ascii="Book Antiqua" w:hAnsi="Book Antiqua"/>
          <w:lang w:val="es-ES_tradnl"/>
        </w:rPr>
        <w:t xml:space="preserve">En el primer escenario, el </w:t>
      </w:r>
      <w:r w:rsidR="005745BB">
        <w:rPr>
          <w:rFonts w:ascii="Book Antiqua" w:hAnsi="Book Antiqua"/>
          <w:lang w:val="es-ES_tradnl"/>
        </w:rPr>
        <w:t>escriba-</w:t>
      </w:r>
      <w:r w:rsidR="009F3259" w:rsidRPr="00AC021B">
        <w:rPr>
          <w:rFonts w:ascii="Book Antiqua" w:hAnsi="Book Antiqua"/>
          <w:lang w:val="es-ES_tradnl"/>
        </w:rPr>
        <w:t xml:space="preserve">sacerdote Edras lee </w:t>
      </w:r>
      <w:r w:rsidR="009F3259" w:rsidRPr="003454F8">
        <w:rPr>
          <w:rFonts w:ascii="Book Antiqua" w:hAnsi="Book Antiqua"/>
          <w:i/>
          <w:lang w:val="es-ES_tradnl"/>
        </w:rPr>
        <w:t>“ante todo el pueblo”</w:t>
      </w:r>
      <w:r w:rsidR="009F3259" w:rsidRPr="00AC021B">
        <w:rPr>
          <w:rFonts w:ascii="Book Antiqua" w:hAnsi="Book Antiqua"/>
          <w:lang w:val="es-ES_tradnl"/>
        </w:rPr>
        <w:t xml:space="preserve"> el libro reencontrado</w:t>
      </w:r>
      <w:r w:rsidR="003454F8">
        <w:rPr>
          <w:rFonts w:ascii="Book Antiqua" w:hAnsi="Book Antiqua"/>
          <w:lang w:val="es-ES_tradnl"/>
        </w:rPr>
        <w:t xml:space="preserve"> que </w:t>
      </w:r>
      <w:r w:rsidR="00772FC4">
        <w:rPr>
          <w:rFonts w:ascii="Book Antiqua" w:hAnsi="Book Antiqua"/>
          <w:lang w:val="es-ES_tradnl"/>
        </w:rPr>
        <w:t xml:space="preserve">se supone </w:t>
      </w:r>
      <w:r w:rsidR="003454F8">
        <w:rPr>
          <w:rFonts w:ascii="Book Antiqua" w:hAnsi="Book Antiqua"/>
          <w:lang w:val="es-ES_tradnl"/>
        </w:rPr>
        <w:t>contiene</w:t>
      </w:r>
      <w:r w:rsidR="009F3259" w:rsidRPr="00AC021B">
        <w:rPr>
          <w:rFonts w:ascii="Book Antiqua" w:hAnsi="Book Antiqua"/>
          <w:lang w:val="es-ES_tradnl"/>
        </w:rPr>
        <w:t xml:space="preserve"> la Ley</w:t>
      </w:r>
      <w:r w:rsidR="003454F8">
        <w:rPr>
          <w:rFonts w:ascii="Book Antiqua" w:hAnsi="Book Antiqua"/>
          <w:lang w:val="es-ES_tradnl"/>
        </w:rPr>
        <w:t xml:space="preserve"> dada a Moisés; </w:t>
      </w:r>
      <w:r w:rsidR="009F3259" w:rsidRPr="00AC021B">
        <w:rPr>
          <w:rFonts w:ascii="Book Antiqua" w:hAnsi="Book Antiqua"/>
          <w:lang w:val="es-ES_tradnl"/>
        </w:rPr>
        <w:t>en el segundo</w:t>
      </w:r>
      <w:r w:rsidR="005745BB">
        <w:rPr>
          <w:rFonts w:ascii="Book Antiqua" w:hAnsi="Book Antiqua"/>
          <w:lang w:val="es-ES_tradnl"/>
        </w:rPr>
        <w:t xml:space="preserve"> escenario</w:t>
      </w:r>
      <w:r w:rsidR="000D026F">
        <w:rPr>
          <w:rFonts w:ascii="Book Antiqua" w:hAnsi="Book Antiqua"/>
          <w:lang w:val="es-ES_tradnl"/>
        </w:rPr>
        <w:t xml:space="preserve">, siglos después, Jesús </w:t>
      </w:r>
      <w:r w:rsidR="003454F8">
        <w:rPr>
          <w:rFonts w:ascii="Book Antiqua" w:hAnsi="Book Antiqua"/>
          <w:lang w:val="es-ES_tradnl"/>
        </w:rPr>
        <w:t xml:space="preserve">asiste </w:t>
      </w:r>
      <w:r w:rsidR="00772FC4">
        <w:rPr>
          <w:rFonts w:ascii="Book Antiqua" w:hAnsi="Book Antiqua"/>
          <w:lang w:val="es-ES_tradnl"/>
        </w:rPr>
        <w:t xml:space="preserve">en sábado </w:t>
      </w:r>
      <w:r w:rsidR="003454F8">
        <w:rPr>
          <w:rFonts w:ascii="Book Antiqua" w:hAnsi="Book Antiqua"/>
          <w:lang w:val="es-ES_tradnl"/>
        </w:rPr>
        <w:t>a la Sinagoga</w:t>
      </w:r>
      <w:r w:rsidR="005745BB">
        <w:rPr>
          <w:rFonts w:ascii="Book Antiqua" w:hAnsi="Book Antiqua"/>
          <w:lang w:val="es-ES_tradnl"/>
        </w:rPr>
        <w:t xml:space="preserve"> de su pueblo</w:t>
      </w:r>
      <w:r w:rsidR="000D026F">
        <w:rPr>
          <w:rFonts w:ascii="Book Antiqua" w:hAnsi="Book Antiqua"/>
          <w:lang w:val="es-ES_tradnl"/>
        </w:rPr>
        <w:t>, y</w:t>
      </w:r>
      <w:r w:rsidR="003454F8">
        <w:rPr>
          <w:rFonts w:ascii="Book Antiqua" w:hAnsi="Book Antiqua"/>
          <w:lang w:val="es-ES_tradnl"/>
        </w:rPr>
        <w:t xml:space="preserve"> levantándose para leer ante la asamblea, </w:t>
      </w:r>
      <w:r w:rsidR="009F3259" w:rsidRPr="00AC021B">
        <w:rPr>
          <w:rFonts w:ascii="Book Antiqua" w:hAnsi="Book Antiqua"/>
          <w:lang w:val="es-ES_tradnl"/>
        </w:rPr>
        <w:t xml:space="preserve">busca </w:t>
      </w:r>
      <w:r w:rsidR="003454F8">
        <w:rPr>
          <w:rFonts w:ascii="Book Antiqua" w:hAnsi="Book Antiqua"/>
          <w:lang w:val="es-ES_tradnl"/>
        </w:rPr>
        <w:t xml:space="preserve">en el libro </w:t>
      </w:r>
      <w:r w:rsidR="00772FC4">
        <w:rPr>
          <w:rFonts w:ascii="Book Antiqua" w:hAnsi="Book Antiqua"/>
          <w:lang w:val="es-ES_tradnl"/>
        </w:rPr>
        <w:t xml:space="preserve">que le entregan </w:t>
      </w:r>
      <w:r w:rsidR="003454F8">
        <w:rPr>
          <w:rFonts w:ascii="Book Antiqua" w:hAnsi="Book Antiqua"/>
          <w:lang w:val="es-ES_tradnl"/>
        </w:rPr>
        <w:t xml:space="preserve">del profeta Isaías un texto </w:t>
      </w:r>
      <w:r w:rsidR="009F3259" w:rsidRPr="00AC021B">
        <w:rPr>
          <w:rFonts w:ascii="Book Antiqua" w:hAnsi="Book Antiqua"/>
          <w:lang w:val="es-ES_tradnl"/>
        </w:rPr>
        <w:t>que se aplica a sí mismo y que -dice él</w:t>
      </w:r>
      <w:r w:rsidR="00772FC4">
        <w:rPr>
          <w:rFonts w:ascii="Book Antiqua" w:hAnsi="Book Antiqua"/>
          <w:lang w:val="es-ES_tradnl"/>
        </w:rPr>
        <w:t>, para asombro y escándalo de sus vecinos</w:t>
      </w:r>
      <w:r w:rsidR="009F3259" w:rsidRPr="00AC021B">
        <w:rPr>
          <w:rFonts w:ascii="Book Antiqua" w:hAnsi="Book Antiqua"/>
          <w:lang w:val="es-ES_tradnl"/>
        </w:rPr>
        <w:t xml:space="preserve">-, da comienzo </w:t>
      </w:r>
      <w:r w:rsidR="003454F8">
        <w:rPr>
          <w:rFonts w:ascii="Book Antiqua" w:hAnsi="Book Antiqua"/>
          <w:lang w:val="es-ES_tradnl"/>
        </w:rPr>
        <w:t>al tiempo de</w:t>
      </w:r>
      <w:r w:rsidR="009F3259" w:rsidRPr="00AC021B">
        <w:rPr>
          <w:rFonts w:ascii="Book Antiqua" w:hAnsi="Book Antiqua"/>
          <w:lang w:val="es-ES_tradnl"/>
        </w:rPr>
        <w:t xml:space="preserve">l cumplimiento de la promesas. </w:t>
      </w:r>
    </w:p>
    <w:p w:rsidR="00ED1741" w:rsidRPr="009072CA" w:rsidRDefault="009F3259" w:rsidP="000D026F">
      <w:pPr>
        <w:spacing w:after="0" w:line="240" w:lineRule="auto"/>
        <w:ind w:firstLine="708"/>
        <w:jc w:val="both"/>
        <w:rPr>
          <w:rFonts w:ascii="Book Antiqua" w:hAnsi="Book Antiqua"/>
          <w:lang w:val="es-ES_tradnl"/>
        </w:rPr>
      </w:pPr>
      <w:r w:rsidRPr="00AC021B">
        <w:rPr>
          <w:rFonts w:ascii="Book Antiqua" w:hAnsi="Book Antiqua"/>
          <w:lang w:val="es-ES_tradnl"/>
        </w:rPr>
        <w:t>Ante el mensaje de este domingo, deberíamos preguntarnos en qué tiempo nos ha tocado vivir y cómo lo vivimos. Para orientar la respuesta</w:t>
      </w:r>
      <w:r w:rsidR="00C631A2" w:rsidRPr="00AC021B">
        <w:rPr>
          <w:rFonts w:ascii="Book Antiqua" w:hAnsi="Book Antiqua"/>
          <w:lang w:val="es-ES_tradnl"/>
        </w:rPr>
        <w:t xml:space="preserve"> quizá nos ayude, y mucho, reflexionar sobre el mensaje del apóstol </w:t>
      </w:r>
      <w:r w:rsidR="00772FC4">
        <w:rPr>
          <w:rFonts w:ascii="Book Antiqua" w:hAnsi="Book Antiqua"/>
          <w:lang w:val="es-ES_tradnl"/>
        </w:rPr>
        <w:t xml:space="preserve">Pablo </w:t>
      </w:r>
      <w:r w:rsidR="00C631A2" w:rsidRPr="00AC021B">
        <w:rPr>
          <w:rFonts w:ascii="Book Antiqua" w:hAnsi="Book Antiqua"/>
          <w:lang w:val="es-ES_tradnl"/>
        </w:rPr>
        <w:t>a la comunidad de Corintio, en realidad a todas las comunidades reunidas en torno a la persona y</w:t>
      </w:r>
      <w:r w:rsidR="00772FC4">
        <w:rPr>
          <w:rFonts w:ascii="Book Antiqua" w:hAnsi="Book Antiqua"/>
          <w:lang w:val="es-ES_tradnl"/>
        </w:rPr>
        <w:t xml:space="preserve"> al mensaje de Jesús, el Señor. También a la Iglesia de hoy y a </w:t>
      </w:r>
      <w:r w:rsidR="005745BB">
        <w:rPr>
          <w:rFonts w:ascii="Book Antiqua" w:hAnsi="Book Antiqua"/>
          <w:lang w:val="es-ES_tradnl"/>
        </w:rPr>
        <w:t xml:space="preserve">cada una de </w:t>
      </w:r>
      <w:r w:rsidR="00772FC4">
        <w:rPr>
          <w:rFonts w:ascii="Book Antiqua" w:hAnsi="Book Antiqua"/>
          <w:lang w:val="es-ES_tradnl"/>
        </w:rPr>
        <w:t>nuestras comunidades.</w:t>
      </w:r>
      <w:r w:rsidR="009072CA">
        <w:rPr>
          <w:rFonts w:ascii="Book Antiqua" w:hAnsi="Book Antiqua"/>
          <w:lang w:val="es-ES_tradnl"/>
        </w:rPr>
        <w:t xml:space="preserve"> Porque</w:t>
      </w:r>
      <w:r w:rsidR="005745BB">
        <w:rPr>
          <w:rFonts w:ascii="Book Antiqua" w:hAnsi="Book Antiqua"/>
          <w:lang w:val="es-ES_tradnl"/>
        </w:rPr>
        <w:t>:</w:t>
      </w:r>
      <w:r w:rsidR="009072CA">
        <w:rPr>
          <w:rFonts w:ascii="Book Antiqua" w:hAnsi="Book Antiqua"/>
          <w:lang w:val="es-ES_tradnl"/>
        </w:rPr>
        <w:t xml:space="preserve"> </w:t>
      </w:r>
      <w:r w:rsidR="005745BB" w:rsidRPr="005745BB">
        <w:rPr>
          <w:rFonts w:ascii="Book Antiqua" w:hAnsi="Book Antiqua"/>
          <w:i/>
          <w:lang w:val="es-ES_tradnl"/>
        </w:rPr>
        <w:t>“las palabras del Señor son espíritu y vida”</w:t>
      </w:r>
      <w:r w:rsidR="009072CA">
        <w:rPr>
          <w:rFonts w:ascii="Book Antiqua" w:hAnsi="Book Antiqua"/>
          <w:lang w:val="es-ES_tradnl"/>
        </w:rPr>
        <w:t>¡Siempre!</w:t>
      </w:r>
    </w:p>
    <w:p w:rsidR="00AD5C23" w:rsidRDefault="00C631A2" w:rsidP="009F3259">
      <w:pPr>
        <w:spacing w:after="0" w:line="240" w:lineRule="auto"/>
        <w:jc w:val="both"/>
        <w:rPr>
          <w:rFonts w:ascii="Book Antiqua" w:hAnsi="Book Antiqua"/>
          <w:lang w:val="es-ES_tradnl"/>
        </w:rPr>
      </w:pPr>
      <w:r w:rsidRPr="00AC021B">
        <w:rPr>
          <w:rFonts w:ascii="Book Antiqua" w:hAnsi="Book Antiqua"/>
          <w:lang w:val="es-ES_tradnl"/>
        </w:rPr>
        <w:tab/>
        <w:t xml:space="preserve">En el texto del libro de Nehemías, el líder del pueblo regresado del exilio, que ha vivido el llamado </w:t>
      </w:r>
      <w:r w:rsidRPr="00AC021B">
        <w:rPr>
          <w:rFonts w:ascii="Book Antiqua" w:hAnsi="Book Antiqua"/>
          <w:i/>
          <w:lang w:val="es-ES_tradnl"/>
        </w:rPr>
        <w:t>“segundo éxodo”</w:t>
      </w:r>
      <w:r w:rsidRPr="00AC021B">
        <w:rPr>
          <w:rFonts w:ascii="Book Antiqua" w:hAnsi="Book Antiqua"/>
          <w:lang w:val="es-ES_tradnl"/>
        </w:rPr>
        <w:t xml:space="preserve"> tan intenso y significativo como el primero, se pone énfasis en las posturas que toman tanto Edras, </w:t>
      </w:r>
      <w:r w:rsidR="003454F8">
        <w:rPr>
          <w:rFonts w:ascii="Book Antiqua" w:hAnsi="Book Antiqua"/>
          <w:lang w:val="es-ES_tradnl"/>
        </w:rPr>
        <w:t>y los levitas</w:t>
      </w:r>
      <w:r w:rsidRPr="00AC021B">
        <w:rPr>
          <w:rFonts w:ascii="Book Antiqua" w:hAnsi="Book Antiqua"/>
          <w:lang w:val="es-ES_tradnl"/>
        </w:rPr>
        <w:t xml:space="preserve"> lector</w:t>
      </w:r>
      <w:r w:rsidR="003454F8">
        <w:rPr>
          <w:rFonts w:ascii="Book Antiqua" w:hAnsi="Book Antiqua"/>
          <w:lang w:val="es-ES_tradnl"/>
        </w:rPr>
        <w:t>es</w:t>
      </w:r>
      <w:r w:rsidRPr="00AC021B">
        <w:rPr>
          <w:rFonts w:ascii="Book Antiqua" w:hAnsi="Book Antiqua"/>
          <w:lang w:val="es-ES_tradnl"/>
        </w:rPr>
        <w:t xml:space="preserve">, como </w:t>
      </w:r>
      <w:r w:rsidR="003454F8">
        <w:rPr>
          <w:rFonts w:ascii="Book Antiqua" w:hAnsi="Book Antiqua"/>
          <w:lang w:val="es-ES_tradnl"/>
        </w:rPr>
        <w:t>la asamblea que escucha. H</w:t>
      </w:r>
      <w:r w:rsidRPr="00AC021B">
        <w:rPr>
          <w:rFonts w:ascii="Book Antiqua" w:hAnsi="Book Antiqua"/>
          <w:lang w:val="es-ES_tradnl"/>
        </w:rPr>
        <w:t xml:space="preserve">ay en ambos protagonistas una actitud de respeto máximo a la palabra proclamada </w:t>
      </w:r>
      <w:r w:rsidR="003454F8">
        <w:rPr>
          <w:rFonts w:ascii="Book Antiqua" w:hAnsi="Book Antiqua"/>
          <w:lang w:val="es-ES_tradnl"/>
        </w:rPr>
        <w:t>con unción y bendición</w:t>
      </w:r>
      <w:r w:rsidR="00772FC4">
        <w:rPr>
          <w:rFonts w:ascii="Book Antiqua" w:hAnsi="Book Antiqua"/>
          <w:lang w:val="es-ES_tradnl"/>
        </w:rPr>
        <w:t>,</w:t>
      </w:r>
      <w:r w:rsidR="003454F8">
        <w:rPr>
          <w:rFonts w:ascii="Book Antiqua" w:hAnsi="Book Antiqua"/>
          <w:lang w:val="es-ES_tradnl"/>
        </w:rPr>
        <w:t xml:space="preserve"> </w:t>
      </w:r>
      <w:r w:rsidRPr="00AC021B">
        <w:rPr>
          <w:rFonts w:ascii="Book Antiqua" w:hAnsi="Book Antiqua"/>
          <w:lang w:val="es-ES_tradnl"/>
        </w:rPr>
        <w:t xml:space="preserve">y escuchada con absoluta devoción. La palabra se proclama desde </w:t>
      </w:r>
      <w:r w:rsidRPr="007D046F">
        <w:rPr>
          <w:rFonts w:ascii="Book Antiqua" w:hAnsi="Book Antiqua"/>
          <w:i/>
          <w:lang w:val="es-ES_tradnl"/>
        </w:rPr>
        <w:t>un lugar elevado</w:t>
      </w:r>
      <w:r w:rsidRPr="00AC021B">
        <w:rPr>
          <w:rFonts w:ascii="Book Antiqua" w:hAnsi="Book Antiqua"/>
          <w:lang w:val="es-ES_tradnl"/>
        </w:rPr>
        <w:t xml:space="preserve">, ante un pueblo que </w:t>
      </w:r>
      <w:r w:rsidR="007D046F">
        <w:rPr>
          <w:rFonts w:ascii="Book Antiqua" w:hAnsi="Book Antiqua"/>
          <w:lang w:val="es-ES_tradnl"/>
        </w:rPr>
        <w:t>para escuchar</w:t>
      </w:r>
      <w:r w:rsidRPr="00AC021B">
        <w:rPr>
          <w:rFonts w:ascii="Book Antiqua" w:hAnsi="Book Antiqua"/>
          <w:lang w:val="es-ES_tradnl"/>
        </w:rPr>
        <w:t xml:space="preserve"> </w:t>
      </w:r>
      <w:r w:rsidRPr="007D046F">
        <w:rPr>
          <w:rFonts w:ascii="Book Antiqua" w:hAnsi="Book Antiqua"/>
          <w:lang w:val="es-ES_tradnl"/>
        </w:rPr>
        <w:t>se pon</w:t>
      </w:r>
      <w:r w:rsidR="00AC021B" w:rsidRPr="007D046F">
        <w:rPr>
          <w:rFonts w:ascii="Book Antiqua" w:hAnsi="Book Antiqua"/>
          <w:lang w:val="es-ES_tradnl"/>
        </w:rPr>
        <w:t>e</w:t>
      </w:r>
      <w:r w:rsidR="00AC021B" w:rsidRPr="007D046F">
        <w:rPr>
          <w:rFonts w:ascii="Book Antiqua" w:hAnsi="Book Antiqua"/>
          <w:i/>
          <w:lang w:val="es-ES_tradnl"/>
        </w:rPr>
        <w:t xml:space="preserve"> en pie</w:t>
      </w:r>
      <w:r w:rsidR="00AC021B" w:rsidRPr="00AC021B">
        <w:rPr>
          <w:rFonts w:ascii="Book Antiqua" w:hAnsi="Book Antiqua"/>
          <w:lang w:val="es-ES_tradnl"/>
        </w:rPr>
        <w:t xml:space="preserve">, mientras que </w:t>
      </w:r>
      <w:r w:rsidR="007D046F">
        <w:rPr>
          <w:rFonts w:ascii="Book Antiqua" w:hAnsi="Book Antiqua"/>
          <w:lang w:val="es-ES_tradnl"/>
        </w:rPr>
        <w:t xml:space="preserve">el lector </w:t>
      </w:r>
      <w:r w:rsidR="00AC021B" w:rsidRPr="00AC021B">
        <w:rPr>
          <w:rFonts w:ascii="Book Antiqua" w:hAnsi="Book Antiqua"/>
          <w:lang w:val="es-ES_tradnl"/>
        </w:rPr>
        <w:t xml:space="preserve">asume una actitud de </w:t>
      </w:r>
      <w:r w:rsidR="00772FC4">
        <w:rPr>
          <w:rFonts w:ascii="Book Antiqua" w:hAnsi="Book Antiqua"/>
          <w:lang w:val="es-ES_tradnl"/>
        </w:rPr>
        <w:t xml:space="preserve">humilde </w:t>
      </w:r>
      <w:r w:rsidR="00AC021B" w:rsidRPr="00AC021B">
        <w:rPr>
          <w:rFonts w:ascii="Book Antiqua" w:hAnsi="Book Antiqua"/>
          <w:lang w:val="es-ES_tradnl"/>
        </w:rPr>
        <w:t>sumisión</w:t>
      </w:r>
      <w:r w:rsidR="00AC021B" w:rsidRPr="00AC021B">
        <w:rPr>
          <w:rFonts w:ascii="Book Antiqua" w:hAnsi="Book Antiqua"/>
          <w:i/>
          <w:lang w:val="es-ES_tradnl"/>
        </w:rPr>
        <w:t>: “se postró rostro en tierra ante el Señor”</w:t>
      </w:r>
      <w:r w:rsidR="00AC021B">
        <w:rPr>
          <w:rFonts w:ascii="Book Antiqua" w:hAnsi="Book Antiqua"/>
          <w:i/>
          <w:lang w:val="es-ES_tradnl"/>
        </w:rPr>
        <w:t>.</w:t>
      </w:r>
      <w:r w:rsidR="00AC021B">
        <w:rPr>
          <w:rFonts w:ascii="Book Antiqua" w:hAnsi="Book Antiqua"/>
          <w:lang w:val="es-ES_tradnl"/>
        </w:rPr>
        <w:t xml:space="preserve"> </w:t>
      </w:r>
      <w:r w:rsidR="00772FC4">
        <w:rPr>
          <w:rFonts w:ascii="Book Antiqua" w:hAnsi="Book Antiqua"/>
          <w:lang w:val="es-ES_tradnl"/>
        </w:rPr>
        <w:t xml:space="preserve">Es decir: toda su persona, desde lo más auténtico (eso significa el término usado “rostro”) se inclina ante la Palabra de Dios. </w:t>
      </w:r>
      <w:r w:rsidR="00AC021B">
        <w:rPr>
          <w:rFonts w:ascii="Book Antiqua" w:hAnsi="Book Antiqua"/>
          <w:lang w:val="es-ES_tradnl"/>
        </w:rPr>
        <w:t xml:space="preserve">La lectura </w:t>
      </w:r>
      <w:r w:rsidR="00772FC4">
        <w:rPr>
          <w:rFonts w:ascii="Book Antiqua" w:hAnsi="Book Antiqua"/>
          <w:lang w:val="es-ES_tradnl"/>
        </w:rPr>
        <w:t>se hace</w:t>
      </w:r>
      <w:r w:rsidR="007D046F">
        <w:rPr>
          <w:rFonts w:ascii="Book Antiqua" w:hAnsi="Book Antiqua"/>
          <w:lang w:val="es-ES_tradnl"/>
        </w:rPr>
        <w:t xml:space="preserve"> “con claridad” y </w:t>
      </w:r>
      <w:r w:rsidR="00772FC4">
        <w:rPr>
          <w:rFonts w:ascii="Book Antiqua" w:hAnsi="Book Antiqua"/>
          <w:lang w:val="es-ES_tradnl"/>
        </w:rPr>
        <w:t>“</w:t>
      </w:r>
      <w:r w:rsidR="007D046F">
        <w:rPr>
          <w:rFonts w:ascii="Book Antiqua" w:hAnsi="Book Antiqua"/>
          <w:lang w:val="es-ES_tradnl"/>
        </w:rPr>
        <w:t>explicándola debidamente</w:t>
      </w:r>
      <w:r w:rsidR="00772FC4">
        <w:rPr>
          <w:rFonts w:ascii="Book Antiqua" w:hAnsi="Book Antiqua"/>
          <w:lang w:val="es-ES_tradnl"/>
        </w:rPr>
        <w:t xml:space="preserve">”, </w:t>
      </w:r>
      <w:r w:rsidR="007D046F">
        <w:rPr>
          <w:rFonts w:ascii="Book Antiqua" w:hAnsi="Book Antiqua"/>
          <w:lang w:val="es-ES_tradnl"/>
        </w:rPr>
        <w:t>enseñando a todo el pueblo. La proclamación y escucha de la palabra es motivo de alegría, de celebración y de fiesta</w:t>
      </w:r>
      <w:r w:rsidR="00772FC4">
        <w:rPr>
          <w:rFonts w:ascii="Book Antiqua" w:hAnsi="Book Antiqua"/>
          <w:lang w:val="es-ES_tradnl"/>
        </w:rPr>
        <w:t xml:space="preserve"> para todo el pueblo oyente, con inteligencia para comprender y comprometerse</w:t>
      </w:r>
      <w:r w:rsidR="007D046F">
        <w:rPr>
          <w:rFonts w:ascii="Book Antiqua" w:hAnsi="Book Antiqua"/>
          <w:lang w:val="es-ES_tradnl"/>
        </w:rPr>
        <w:t xml:space="preserve">: </w:t>
      </w:r>
      <w:r w:rsidR="007D046F" w:rsidRPr="007D046F">
        <w:rPr>
          <w:rFonts w:ascii="Book Antiqua" w:hAnsi="Book Antiqua"/>
          <w:i/>
          <w:lang w:val="es-ES_tradnl"/>
        </w:rPr>
        <w:t>“… pues el gozo en el Señor es vuestra fortaleza”</w:t>
      </w:r>
      <w:r w:rsidR="007D046F">
        <w:rPr>
          <w:rFonts w:ascii="Book Antiqua" w:hAnsi="Book Antiqua"/>
          <w:lang w:val="es-ES_tradnl"/>
        </w:rPr>
        <w:t xml:space="preserve">. </w:t>
      </w:r>
    </w:p>
    <w:p w:rsidR="002F4BDE" w:rsidRDefault="007D046F" w:rsidP="00AD5C23">
      <w:pPr>
        <w:spacing w:after="0" w:line="240" w:lineRule="auto"/>
        <w:ind w:firstLine="708"/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>E</w:t>
      </w:r>
      <w:r w:rsidR="0040786C">
        <w:rPr>
          <w:rFonts w:ascii="Book Antiqua" w:hAnsi="Book Antiqua"/>
          <w:lang w:val="es-ES_tradnl"/>
        </w:rPr>
        <w:t>n el evangelio, Lucas se encarga de hacernos saber que, al igual que el posible receptor de su obra, todos somos, ilustres e “hijos amados de Dios” (</w:t>
      </w:r>
      <w:r w:rsidR="0040786C" w:rsidRPr="007D046F">
        <w:rPr>
          <w:rFonts w:ascii="Book Antiqua" w:hAnsi="Book Antiqua"/>
          <w:i/>
          <w:lang w:val="es-ES_tradnl"/>
        </w:rPr>
        <w:t>Teófilos</w:t>
      </w:r>
      <w:r w:rsidR="0040786C">
        <w:rPr>
          <w:rFonts w:ascii="Book Antiqua" w:hAnsi="Book Antiqua"/>
          <w:lang w:val="es-ES_tradnl"/>
        </w:rPr>
        <w:t>), llamados a recibir la misericordia de Dios. E</w:t>
      </w:r>
      <w:r>
        <w:rPr>
          <w:rFonts w:ascii="Book Antiqua" w:hAnsi="Book Antiqua"/>
          <w:lang w:val="es-ES_tradnl"/>
        </w:rPr>
        <w:t xml:space="preserve">sa debió ser la intencionalidad </w:t>
      </w:r>
      <w:r w:rsidR="0040786C">
        <w:rPr>
          <w:rFonts w:ascii="Book Antiqua" w:hAnsi="Book Antiqua"/>
          <w:lang w:val="es-ES_tradnl"/>
        </w:rPr>
        <w:t>de Jesús</w:t>
      </w:r>
      <w:r>
        <w:rPr>
          <w:rFonts w:ascii="Book Antiqua" w:hAnsi="Book Antiqua"/>
          <w:lang w:val="es-ES_tradnl"/>
        </w:rPr>
        <w:t xml:space="preserve"> al </w:t>
      </w:r>
      <w:r w:rsidR="0040786C">
        <w:rPr>
          <w:rFonts w:ascii="Book Antiqua" w:hAnsi="Book Antiqua"/>
          <w:lang w:val="es-ES_tradnl"/>
        </w:rPr>
        <w:t xml:space="preserve">buscar y </w:t>
      </w:r>
      <w:r>
        <w:rPr>
          <w:rFonts w:ascii="Book Antiqua" w:hAnsi="Book Antiqua"/>
          <w:lang w:val="es-ES_tradnl"/>
        </w:rPr>
        <w:t>proclamar el texto de Isaías en el que se anuncia la liberación de los necesitados y desvalidos del pueblo</w:t>
      </w:r>
      <w:r w:rsidR="0040786C">
        <w:rPr>
          <w:rFonts w:ascii="Book Antiqua" w:hAnsi="Book Antiqua"/>
          <w:lang w:val="es-ES_tradnl"/>
        </w:rPr>
        <w:t>, a través de la misión de su Mesías</w:t>
      </w:r>
      <w:r>
        <w:rPr>
          <w:rFonts w:ascii="Book Antiqua" w:hAnsi="Book Antiqua"/>
          <w:lang w:val="es-ES_tradnl"/>
        </w:rPr>
        <w:t>.</w:t>
      </w:r>
      <w:r w:rsidR="0040786C">
        <w:rPr>
          <w:rFonts w:ascii="Book Antiqua" w:hAnsi="Book Antiqua"/>
          <w:lang w:val="es-ES_tradnl"/>
        </w:rPr>
        <w:t xml:space="preserve"> </w:t>
      </w:r>
      <w:r w:rsidR="00B51822">
        <w:rPr>
          <w:rFonts w:ascii="Book Antiqua" w:hAnsi="Book Antiqua"/>
          <w:lang w:val="es-ES_tradnl"/>
        </w:rPr>
        <w:t>El vecino, hijo del carpintero, h</w:t>
      </w:r>
      <w:r w:rsidR="0040786C">
        <w:rPr>
          <w:rFonts w:ascii="Book Antiqua" w:hAnsi="Book Antiqua"/>
          <w:lang w:val="es-ES_tradnl"/>
        </w:rPr>
        <w:t>a regresado a Nazaret, actuando “con la fuerza del Espíritu Santo”. Él es el portador y el reali</w:t>
      </w:r>
      <w:r w:rsidR="002F4BDE">
        <w:rPr>
          <w:rFonts w:ascii="Book Antiqua" w:hAnsi="Book Antiqua"/>
          <w:lang w:val="es-ES_tradnl"/>
        </w:rPr>
        <w:t>z</w:t>
      </w:r>
      <w:r w:rsidR="0040786C">
        <w:rPr>
          <w:rFonts w:ascii="Book Antiqua" w:hAnsi="Book Antiqua"/>
          <w:lang w:val="es-ES_tradnl"/>
        </w:rPr>
        <w:t xml:space="preserve">ador </w:t>
      </w:r>
      <w:r w:rsidRPr="00D03D33">
        <w:rPr>
          <w:rFonts w:ascii="Book Antiqua" w:hAnsi="Book Antiqua"/>
          <w:i/>
          <w:lang w:val="es-ES_tradnl"/>
        </w:rPr>
        <w:t>de la Buena Noticia</w:t>
      </w:r>
      <w:r w:rsidR="002F4BDE">
        <w:rPr>
          <w:rFonts w:ascii="Book Antiqua" w:hAnsi="Book Antiqua"/>
          <w:i/>
          <w:lang w:val="es-ES_tradnl"/>
        </w:rPr>
        <w:t xml:space="preserve"> </w:t>
      </w:r>
      <w:r w:rsidR="00B51822">
        <w:rPr>
          <w:rFonts w:ascii="Book Antiqua" w:hAnsi="Book Antiqua"/>
          <w:i/>
          <w:lang w:val="es-ES_tradnl"/>
        </w:rPr>
        <w:t xml:space="preserve">anunciada </w:t>
      </w:r>
      <w:r w:rsidR="002F4BDE">
        <w:rPr>
          <w:rFonts w:ascii="Book Antiqua" w:hAnsi="Book Antiqua"/>
          <w:i/>
          <w:lang w:val="es-ES_tradnl"/>
        </w:rPr>
        <w:t xml:space="preserve">a los pobres; </w:t>
      </w:r>
      <w:r w:rsidR="0040786C">
        <w:rPr>
          <w:rFonts w:ascii="Book Antiqua" w:hAnsi="Book Antiqua"/>
          <w:lang w:val="es-ES_tradnl"/>
        </w:rPr>
        <w:t>su</w:t>
      </w:r>
      <w:r w:rsidR="00D03D33">
        <w:rPr>
          <w:rFonts w:ascii="Book Antiqua" w:hAnsi="Book Antiqua"/>
          <w:lang w:val="es-ES_tradnl"/>
        </w:rPr>
        <w:t xml:space="preserve"> misión </w:t>
      </w:r>
      <w:r w:rsidR="0040786C">
        <w:rPr>
          <w:rFonts w:ascii="Book Antiqua" w:hAnsi="Book Antiqua"/>
          <w:lang w:val="es-ES_tradnl"/>
        </w:rPr>
        <w:t xml:space="preserve">es la </w:t>
      </w:r>
      <w:r w:rsidR="00D03D33">
        <w:rPr>
          <w:rFonts w:ascii="Book Antiqua" w:hAnsi="Book Antiqua"/>
          <w:lang w:val="es-ES_tradnl"/>
        </w:rPr>
        <w:t xml:space="preserve">de </w:t>
      </w:r>
      <w:r w:rsidR="00D03D33" w:rsidRPr="00D03D33">
        <w:rPr>
          <w:rFonts w:ascii="Book Antiqua" w:hAnsi="Book Antiqua"/>
          <w:i/>
          <w:lang w:val="es-ES_tradnl"/>
        </w:rPr>
        <w:t>“anunciar a los cautivos la libertad, y a los ciegos, la vista</w:t>
      </w:r>
      <w:r w:rsidR="00D03D33">
        <w:rPr>
          <w:rFonts w:ascii="Book Antiqua" w:hAnsi="Book Antiqua"/>
          <w:i/>
          <w:lang w:val="es-ES_tradnl"/>
        </w:rPr>
        <w:t>..</w:t>
      </w:r>
      <w:r w:rsidR="00D03D33" w:rsidRPr="00D03D33">
        <w:rPr>
          <w:rFonts w:ascii="Book Antiqua" w:hAnsi="Book Antiqua"/>
          <w:i/>
          <w:lang w:val="es-ES_tradnl"/>
        </w:rPr>
        <w:t>.</w:t>
      </w:r>
      <w:r w:rsidR="00D03D33">
        <w:rPr>
          <w:rFonts w:ascii="Book Antiqua" w:hAnsi="Book Antiqua"/>
          <w:i/>
          <w:lang w:val="es-ES_tradnl"/>
        </w:rPr>
        <w:t>”</w:t>
      </w:r>
      <w:r w:rsidR="00D03D33" w:rsidRPr="00D03D33">
        <w:rPr>
          <w:rFonts w:ascii="Book Antiqua" w:hAnsi="Book Antiqua"/>
          <w:i/>
          <w:lang w:val="es-ES_tradnl"/>
        </w:rPr>
        <w:t xml:space="preserve"> </w:t>
      </w:r>
      <w:r w:rsidR="00D03D33">
        <w:rPr>
          <w:rFonts w:ascii="Book Antiqua" w:hAnsi="Book Antiqua"/>
          <w:lang w:val="es-ES_tradnl"/>
        </w:rPr>
        <w:t xml:space="preserve">Y, por si ese aspecto liberador no ha quedado claro, el texto repite: </w:t>
      </w:r>
      <w:r w:rsidR="00D03D33" w:rsidRPr="00D03D33">
        <w:rPr>
          <w:rFonts w:ascii="Book Antiqua" w:hAnsi="Book Antiqua"/>
          <w:i/>
          <w:lang w:val="es-ES_tradnl"/>
        </w:rPr>
        <w:t>“Para dar libertad a los oprimidos</w:t>
      </w:r>
      <w:r w:rsidR="00D03D33">
        <w:rPr>
          <w:rFonts w:ascii="Book Antiqua" w:hAnsi="Book Antiqua"/>
          <w:i/>
          <w:lang w:val="es-ES_tradnl"/>
        </w:rPr>
        <w:t>; para anunciar el año de gracia del Señor”</w:t>
      </w:r>
      <w:r w:rsidR="00D03D33">
        <w:rPr>
          <w:rFonts w:ascii="Book Antiqua" w:hAnsi="Book Antiqua"/>
          <w:lang w:val="es-ES_tradnl"/>
        </w:rPr>
        <w:t xml:space="preserve">. </w:t>
      </w:r>
      <w:r w:rsidR="00B51822">
        <w:rPr>
          <w:rFonts w:ascii="Book Antiqua" w:hAnsi="Book Antiqua"/>
          <w:lang w:val="es-ES_tradnl"/>
        </w:rPr>
        <w:t>La descripción de las situaciones de esclavitud responde a realidades que nos atañen…</w:t>
      </w:r>
    </w:p>
    <w:p w:rsidR="002F4BDE" w:rsidRDefault="00B51822" w:rsidP="002F4BDE">
      <w:pPr>
        <w:spacing w:after="0" w:line="240" w:lineRule="auto"/>
        <w:ind w:firstLine="708"/>
        <w:jc w:val="both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>Pero, s</w:t>
      </w:r>
      <w:bookmarkStart w:id="0" w:name="_GoBack"/>
      <w:bookmarkEnd w:id="0"/>
      <w:r w:rsidR="00D03D33">
        <w:rPr>
          <w:rFonts w:ascii="Book Antiqua" w:hAnsi="Book Antiqua"/>
          <w:lang w:val="es-ES_tradnl"/>
        </w:rPr>
        <w:t xml:space="preserve">olo una comunidad que ha recibido el mismo bautismo del Señor y se encuentra movida por el mismo Espíritu Santo, puede comprender el mensaje y no escandalizarse del mensajero. No basta, pues, tener los ojos fijos en el que es </w:t>
      </w:r>
      <w:r w:rsidR="00D03D33" w:rsidRPr="00D03D33">
        <w:rPr>
          <w:rFonts w:ascii="Book Antiqua" w:hAnsi="Book Antiqua"/>
          <w:i/>
          <w:lang w:val="es-ES_tradnl"/>
        </w:rPr>
        <w:t>el rostro de la misericordia del Padre</w:t>
      </w:r>
      <w:r w:rsidR="00AD5C23">
        <w:rPr>
          <w:rFonts w:ascii="Book Antiqua" w:hAnsi="Book Antiqua"/>
          <w:i/>
          <w:lang w:val="es-ES_tradnl"/>
        </w:rPr>
        <w:t xml:space="preserve">, Jesucristo; </w:t>
      </w:r>
      <w:r w:rsidR="00D03D33">
        <w:rPr>
          <w:rFonts w:ascii="Book Antiqua" w:hAnsi="Book Antiqua"/>
          <w:lang w:val="es-ES_tradnl"/>
        </w:rPr>
        <w:t xml:space="preserve">hemos de ser </w:t>
      </w:r>
      <w:r w:rsidR="00AD5C23">
        <w:rPr>
          <w:rFonts w:ascii="Book Antiqua" w:hAnsi="Book Antiqua"/>
          <w:lang w:val="es-ES_tradnl"/>
        </w:rPr>
        <w:t>una comunidad que siente con él, con-</w:t>
      </w:r>
      <w:r w:rsidR="00AD5C23" w:rsidRPr="00AD5C23">
        <w:rPr>
          <w:rFonts w:ascii="Book Antiqua" w:hAnsi="Book Antiqua"/>
          <w:i/>
          <w:lang w:val="es-ES_tradnl"/>
        </w:rPr>
        <w:t>padece</w:t>
      </w:r>
      <w:r w:rsidR="00AD5C23">
        <w:rPr>
          <w:rFonts w:ascii="Book Antiqua" w:hAnsi="Book Antiqua"/>
          <w:lang w:val="es-ES_tradnl"/>
        </w:rPr>
        <w:t xml:space="preserve"> con él </w:t>
      </w:r>
      <w:r w:rsidR="00D03D33">
        <w:rPr>
          <w:rFonts w:ascii="Book Antiqua" w:hAnsi="Book Antiqua"/>
          <w:lang w:val="es-ES_tradnl"/>
        </w:rPr>
        <w:t>y se hace cargo como él de las esclavitudes del mundo, para liberarlas.</w:t>
      </w:r>
      <w:r w:rsidR="00AD5C23">
        <w:rPr>
          <w:rFonts w:ascii="Book Antiqua" w:hAnsi="Book Antiqua"/>
          <w:lang w:val="es-ES_tradnl"/>
        </w:rPr>
        <w:t xml:space="preserve"> La Iglesia, enriquecida con los dones plurales del Espíritu, sigue llamada a formar </w:t>
      </w:r>
      <w:r w:rsidR="00AD5C23" w:rsidRPr="00AD5C23">
        <w:rPr>
          <w:rFonts w:ascii="Book Antiqua" w:hAnsi="Book Antiqua"/>
          <w:i/>
          <w:lang w:val="es-ES_tradnl"/>
        </w:rPr>
        <w:t>“un solo cuerpo”</w:t>
      </w:r>
      <w:r w:rsidR="00AD5C23">
        <w:rPr>
          <w:rFonts w:ascii="Book Antiqua" w:hAnsi="Book Antiqua"/>
          <w:lang w:val="es-ES_tradnl"/>
        </w:rPr>
        <w:t xml:space="preserve"> que genere en el mundo la alegría y la esperanza que provocan el saberse hombres y mujeres a los que Dios </w:t>
      </w:r>
      <w:r w:rsidR="002F4BDE">
        <w:rPr>
          <w:rFonts w:ascii="Book Antiqua" w:hAnsi="Book Antiqua"/>
          <w:lang w:val="es-ES_tradnl"/>
        </w:rPr>
        <w:t xml:space="preserve">mira y </w:t>
      </w:r>
      <w:r w:rsidR="00AD5C23">
        <w:rPr>
          <w:rFonts w:ascii="Book Antiqua" w:hAnsi="Book Antiqua"/>
          <w:lang w:val="es-ES_tradnl"/>
        </w:rPr>
        <w:t>atiende, de los que Dios se hace cargo, a los que Dios anuncia la liberación.</w:t>
      </w:r>
    </w:p>
    <w:p w:rsidR="002F4BDE" w:rsidRPr="002F4BDE" w:rsidRDefault="002F4BDE" w:rsidP="002F4BDE">
      <w:pPr>
        <w:spacing w:after="0" w:line="240" w:lineRule="auto"/>
        <w:ind w:firstLine="708"/>
        <w:jc w:val="right"/>
        <w:rPr>
          <w:rFonts w:ascii="Comic Sans MS" w:hAnsi="Comic Sans MS"/>
          <w:b/>
          <w:i/>
          <w:sz w:val="18"/>
          <w:lang w:val="es-ES_tradnl"/>
        </w:rPr>
      </w:pPr>
      <w:r w:rsidRPr="002F4BDE">
        <w:rPr>
          <w:rFonts w:ascii="Comic Sans MS" w:hAnsi="Comic Sans MS"/>
          <w:b/>
          <w:i/>
          <w:sz w:val="18"/>
          <w:lang w:val="es-ES_tradnl"/>
        </w:rPr>
        <w:t>Trinidad León Martín, mc</w:t>
      </w:r>
    </w:p>
    <w:sectPr w:rsidR="002F4BDE" w:rsidRPr="002F4BDE" w:rsidSect="00ED17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41"/>
    <w:rsid w:val="000D026F"/>
    <w:rsid w:val="000E61B4"/>
    <w:rsid w:val="002F4BDE"/>
    <w:rsid w:val="003454F8"/>
    <w:rsid w:val="004052A7"/>
    <w:rsid w:val="0040786C"/>
    <w:rsid w:val="005745BB"/>
    <w:rsid w:val="00772FC4"/>
    <w:rsid w:val="007D046F"/>
    <w:rsid w:val="0087768F"/>
    <w:rsid w:val="009072CA"/>
    <w:rsid w:val="009F3259"/>
    <w:rsid w:val="00AC021B"/>
    <w:rsid w:val="00AD5C23"/>
    <w:rsid w:val="00B51822"/>
    <w:rsid w:val="00BB363A"/>
    <w:rsid w:val="00C631A2"/>
    <w:rsid w:val="00D03D33"/>
    <w:rsid w:val="00E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es/url?sa=i&amp;rct=j&amp;q=&amp;esrc=s&amp;source=images&amp;cd=&amp;cad=rja&amp;uact=8&amp;ved=0ahUKEwj1msjQ87jKAhXCVRoKHQeuDiMQjRwIBw&amp;url=https://ecosdelapalabra.wordpress.com/tag/jesus-en-la-sinagoga/&amp;psig=AFQjCNEdDq_G-30bDO7HLX8V_40IfhigxA&amp;ust=14533968351170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98E0-0329-44F7-B748-140A8ADA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6</cp:revision>
  <dcterms:created xsi:type="dcterms:W3CDTF">2016-01-20T17:14:00Z</dcterms:created>
  <dcterms:modified xsi:type="dcterms:W3CDTF">2016-01-21T12:46:00Z</dcterms:modified>
</cp:coreProperties>
</file>