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E04063" w:rsidRPr="00E04063" w:rsidRDefault="00E04063" w:rsidP="00AC3200">
      <w:pPr>
        <w:spacing w:after="0"/>
        <w:ind w:left="2124"/>
        <w:rPr>
          <w:rFonts w:ascii="Lucida Calligraphy" w:hAnsi="Lucida Calligraphy"/>
          <w:b/>
          <w:caps/>
          <w:color w:val="FF0000"/>
          <w:sz w:val="36"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72562C">
        <w:rPr>
          <w:rFonts w:ascii="Arial" w:eastAsia="Times New Roman" w:hAnsi="Arial" w:cs="Arial"/>
          <w:noProof/>
          <w:color w:val="0000FF"/>
          <w:sz w:val="28"/>
          <w:szCs w:val="27"/>
          <w:lang w:eastAsia="es-ES"/>
        </w:rPr>
        <w:drawing>
          <wp:anchor distT="0" distB="0" distL="114300" distR="114300" simplePos="0" relativeHeight="251659264" behindDoc="1" locked="0" layoutInCell="1" allowOverlap="1" wp14:anchorId="548A2B3B" wp14:editId="53A96062">
            <wp:simplePos x="0" y="0"/>
            <wp:positionH relativeFrom="column">
              <wp:posOffset>2023110</wp:posOffset>
            </wp:positionH>
            <wp:positionV relativeFrom="paragraph">
              <wp:posOffset>51435</wp:posOffset>
            </wp:positionV>
            <wp:extent cx="1648460" cy="1042035"/>
            <wp:effectExtent l="19050" t="0" r="27940" b="367665"/>
            <wp:wrapNone/>
            <wp:docPr id="1" name="Imagen 1" descr="https://encrypted-tbn0.gstatic.com/images?q=tbn:ANd9GcQ4ksgdgvY2bCnoUzeLB08rHBGrFjqVX6jCFrCHPqlMio65pV2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4ksgdgvY2bCnoUzeLB08rHBGrFjqVX6jCFrCHPqlMio65pV2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0420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caps/>
          <w:color w:val="FF0000"/>
          <w:sz w:val="44"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   </w:t>
      </w:r>
      <w:r w:rsidRPr="00E04063">
        <w:rPr>
          <w:rFonts w:ascii="Lucida Calligraphy" w:hAnsi="Lucida Calligraphy"/>
          <w:b/>
          <w:caps/>
          <w:color w:val="FF0000"/>
          <w:sz w:val="44"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¡Es Navidad!</w:t>
      </w:r>
    </w:p>
    <w:p w:rsidR="00AC3200" w:rsidRDefault="00E04063" w:rsidP="00AC3200">
      <w:pPr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  <w:r w:rsidRPr="00E04063">
        <w:rPr>
          <w:rFonts w:ascii="Lucida Calligraphy" w:hAnsi="Lucida Calligraphy"/>
          <w:b/>
          <w:color w:val="FF0000"/>
          <w:sz w:val="32"/>
          <w:lang w:val="es-ES_tradnl"/>
        </w:rPr>
        <w:t>D</w:t>
      </w:r>
      <w:r w:rsidRPr="00E04063">
        <w:rPr>
          <w:rFonts w:ascii="Lucida Calligraphy" w:hAnsi="Lucida Calligraphy"/>
          <w:b/>
          <w:color w:val="FF0000"/>
          <w:sz w:val="28"/>
          <w:lang w:val="es-ES_tradnl"/>
        </w:rPr>
        <w:t>om</w:t>
      </w:r>
      <w:r w:rsidRPr="00E04063">
        <w:rPr>
          <w:rFonts w:ascii="Lucida Calligraphy" w:hAnsi="Lucida Calligraphy"/>
          <w:b/>
          <w:color w:val="FF0000"/>
          <w:sz w:val="32"/>
          <w:lang w:val="es-ES_tradnl"/>
        </w:rPr>
        <w:t>ingo II de Navidad –ciclo C-</w:t>
      </w:r>
    </w:p>
    <w:p w:rsidR="00E04063" w:rsidRPr="00884982" w:rsidRDefault="00E04063" w:rsidP="00AC3200">
      <w:pPr>
        <w:spacing w:after="0"/>
        <w:ind w:left="5664" w:firstLine="708"/>
        <w:jc w:val="center"/>
        <w:rPr>
          <w:b/>
          <w:sz w:val="24"/>
          <w:szCs w:val="24"/>
          <w:lang w:val="es-ES_tradnl"/>
        </w:rPr>
      </w:pPr>
      <w:r w:rsidRPr="00E04063">
        <w:rPr>
          <w:rFonts w:ascii="Forte" w:hAnsi="Forte"/>
          <w:b/>
          <w:color w:val="002060"/>
          <w:sz w:val="24"/>
          <w:szCs w:val="24"/>
          <w:lang w:val="es-ES_tradnl"/>
        </w:rPr>
        <w:t>Textos:</w:t>
      </w:r>
      <w:r>
        <w:rPr>
          <w:rFonts w:ascii="Forte" w:hAnsi="Forte"/>
          <w:b/>
          <w:color w:val="002060"/>
          <w:sz w:val="24"/>
          <w:szCs w:val="24"/>
          <w:lang w:val="es-ES_tradnl"/>
        </w:rPr>
        <w:t xml:space="preserve"> </w:t>
      </w:r>
      <w:r w:rsidRPr="00884982">
        <w:rPr>
          <w:b/>
          <w:sz w:val="24"/>
          <w:szCs w:val="24"/>
          <w:lang w:val="es-ES_tradnl"/>
        </w:rPr>
        <w:t>Eclesiástico 24,1-2.12-16</w:t>
      </w:r>
    </w:p>
    <w:p w:rsidR="00E04063" w:rsidRPr="00884982" w:rsidRDefault="00E04063" w:rsidP="00AC3200">
      <w:pPr>
        <w:shd w:val="clear" w:color="auto" w:fill="FFFFFF" w:themeFill="background1"/>
        <w:spacing w:after="0"/>
        <w:ind w:left="6372"/>
        <w:rPr>
          <w:b/>
          <w:sz w:val="24"/>
          <w:szCs w:val="24"/>
          <w:lang w:val="es-ES_tradnl"/>
        </w:rPr>
      </w:pPr>
      <w:r w:rsidRPr="00884982">
        <w:rPr>
          <w:b/>
          <w:sz w:val="24"/>
          <w:szCs w:val="24"/>
          <w:lang w:val="es-ES_tradnl"/>
        </w:rPr>
        <w:t>Salmo 147; Efesios 1.3-6.15-18</w:t>
      </w:r>
    </w:p>
    <w:p w:rsidR="00E04063" w:rsidRPr="00E04063" w:rsidRDefault="00E04063" w:rsidP="00AC3200">
      <w:pPr>
        <w:shd w:val="clear" w:color="auto" w:fill="FFFFFF" w:themeFill="background1"/>
        <w:spacing w:after="0"/>
        <w:ind w:left="6372"/>
        <w:rPr>
          <w:rFonts w:ascii="Book Antiqua" w:hAnsi="Book Antiqua"/>
          <w:b/>
          <w:sz w:val="24"/>
          <w:szCs w:val="24"/>
          <w:lang w:val="es-ES_tradnl"/>
        </w:rPr>
      </w:pPr>
      <w:r w:rsidRPr="00884982">
        <w:rPr>
          <w:b/>
          <w:smallCaps/>
          <w:sz w:val="24"/>
          <w:szCs w:val="24"/>
          <w:lang w:val="es-ES_tradnl"/>
        </w:rPr>
        <w:t>Juan 1,1-18</w:t>
      </w:r>
    </w:p>
    <w:p w:rsidR="00884982" w:rsidRDefault="00884982" w:rsidP="00FC504D">
      <w:pPr>
        <w:spacing w:after="0" w:line="240" w:lineRule="auto"/>
        <w:jc w:val="both"/>
        <w:rPr>
          <w:rFonts w:ascii="Book Antiqua" w:hAnsi="Book Antiqua"/>
          <w:szCs w:val="24"/>
          <w:lang w:val="es-ES_tradnl"/>
        </w:rPr>
      </w:pPr>
      <w:r>
        <w:rPr>
          <w:rFonts w:ascii="Book Antiqua" w:hAnsi="Book Antiqua"/>
          <w:szCs w:val="24"/>
          <w:lang w:val="es-ES_tradnl"/>
        </w:rPr>
        <w:t>El Eclesiástico, uno de los Libros sapienciales del Antiguo Testamento, recoge este</w:t>
      </w:r>
      <w:r w:rsidR="00AC3200">
        <w:rPr>
          <w:rFonts w:ascii="Book Antiqua" w:hAnsi="Book Antiqua"/>
          <w:szCs w:val="24"/>
          <w:lang w:val="es-ES_tradnl"/>
        </w:rPr>
        <w:t xml:space="preserve"> texto elaborado en dos tiempos:</w:t>
      </w:r>
      <w:r>
        <w:rPr>
          <w:rFonts w:ascii="Book Antiqua" w:hAnsi="Book Antiqua"/>
          <w:szCs w:val="24"/>
          <w:lang w:val="es-ES_tradnl"/>
        </w:rPr>
        <w:t xml:space="preserve"> en el primer momento la sabiduría </w:t>
      </w:r>
      <w:r w:rsidR="00531890">
        <w:rPr>
          <w:rFonts w:ascii="Book Antiqua" w:hAnsi="Book Antiqua"/>
          <w:szCs w:val="24"/>
          <w:lang w:val="es-ES_tradnl"/>
        </w:rPr>
        <w:t xml:space="preserve">viene presentada </w:t>
      </w:r>
      <w:r w:rsidR="00AC3200">
        <w:rPr>
          <w:rFonts w:ascii="Book Antiqua" w:hAnsi="Book Antiqua"/>
          <w:szCs w:val="24"/>
          <w:lang w:val="es-ES_tradnl"/>
        </w:rPr>
        <w:t>como una realidad personal</w:t>
      </w:r>
      <w:r>
        <w:rPr>
          <w:rFonts w:ascii="Book Antiqua" w:hAnsi="Book Antiqua"/>
          <w:szCs w:val="24"/>
          <w:lang w:val="es-ES_tradnl"/>
        </w:rPr>
        <w:t xml:space="preserve"> que recibe la alabanza de alguien que la observa y la reconoce en su raíz más profunda. Situada en medio del pueblo su procedencia </w:t>
      </w:r>
      <w:r w:rsidR="00FC504D">
        <w:rPr>
          <w:rFonts w:ascii="Book Antiqua" w:hAnsi="Book Antiqua"/>
          <w:szCs w:val="24"/>
          <w:lang w:val="es-ES_tradnl"/>
        </w:rPr>
        <w:t>es mucho</w:t>
      </w:r>
      <w:r w:rsidR="00811E11">
        <w:rPr>
          <w:rFonts w:ascii="Book Antiqua" w:hAnsi="Book Antiqua"/>
          <w:szCs w:val="24"/>
          <w:lang w:val="es-ES_tradnl"/>
        </w:rPr>
        <w:t xml:space="preserve"> más trascendent</w:t>
      </w:r>
      <w:r w:rsidR="00AC3200">
        <w:rPr>
          <w:rFonts w:ascii="Book Antiqua" w:hAnsi="Book Antiqua"/>
          <w:szCs w:val="24"/>
          <w:lang w:val="es-ES_tradnl"/>
        </w:rPr>
        <w:t>e</w:t>
      </w:r>
      <w:r w:rsidR="00FC504D">
        <w:rPr>
          <w:rFonts w:ascii="Book Antiqua" w:hAnsi="Book Antiqua"/>
          <w:szCs w:val="24"/>
          <w:lang w:val="es-ES_tradnl"/>
        </w:rPr>
        <w:t xml:space="preserve">, pues se remite a la asamblea del Altísimo y su gloria se afirma </w:t>
      </w:r>
      <w:r w:rsidR="00531890">
        <w:rPr>
          <w:rFonts w:ascii="Book Antiqua" w:hAnsi="Book Antiqua"/>
          <w:szCs w:val="24"/>
          <w:lang w:val="es-ES_tradnl"/>
        </w:rPr>
        <w:t>en el corazón de la misma Divinidad</w:t>
      </w:r>
      <w:r w:rsidR="00811E11">
        <w:rPr>
          <w:rFonts w:ascii="Book Antiqua" w:hAnsi="Book Antiqua"/>
          <w:szCs w:val="24"/>
          <w:lang w:val="es-ES_tradnl"/>
        </w:rPr>
        <w:t xml:space="preserve">. </w:t>
      </w:r>
      <w:r w:rsidR="00FC504D">
        <w:rPr>
          <w:rFonts w:ascii="Book Antiqua" w:hAnsi="Book Antiqua"/>
          <w:szCs w:val="24"/>
          <w:lang w:val="es-ES_tradnl"/>
        </w:rPr>
        <w:t xml:space="preserve">En un segundo momento, es la misma sabiduría la que habla de sí misma corroborando aquello que de ella se dice y presentándonos no solo su origen sino </w:t>
      </w:r>
      <w:r w:rsidR="00531890">
        <w:rPr>
          <w:rFonts w:ascii="Book Antiqua" w:hAnsi="Book Antiqua"/>
          <w:szCs w:val="24"/>
          <w:lang w:val="es-ES_tradnl"/>
        </w:rPr>
        <w:t xml:space="preserve">también </w:t>
      </w:r>
      <w:r w:rsidR="00FC504D">
        <w:rPr>
          <w:rFonts w:ascii="Book Antiqua" w:hAnsi="Book Antiqua"/>
          <w:szCs w:val="24"/>
          <w:lang w:val="es-ES_tradnl"/>
        </w:rPr>
        <w:t xml:space="preserve">su misión: </w:t>
      </w:r>
      <w:r w:rsidR="00FC504D" w:rsidRPr="00811E11">
        <w:rPr>
          <w:rFonts w:ascii="Book Antiqua" w:hAnsi="Book Antiqua"/>
          <w:i/>
          <w:szCs w:val="24"/>
          <w:lang w:val="es-ES_tradnl"/>
        </w:rPr>
        <w:t>“Entonces el Creador del Universo me ordenó, el Creador estableció mi morada…”</w:t>
      </w:r>
      <w:r w:rsidR="00811E11" w:rsidRPr="00811E11">
        <w:rPr>
          <w:rFonts w:ascii="Book Antiqua" w:hAnsi="Book Antiqua"/>
          <w:i/>
          <w:szCs w:val="24"/>
          <w:lang w:val="es-ES_tradnl"/>
        </w:rPr>
        <w:t>.</w:t>
      </w:r>
      <w:r w:rsidR="00811E11">
        <w:rPr>
          <w:rFonts w:ascii="Book Antiqua" w:hAnsi="Book Antiqua"/>
          <w:szCs w:val="24"/>
          <w:lang w:val="es-ES_tradnl"/>
        </w:rPr>
        <w:t xml:space="preserve"> </w:t>
      </w:r>
      <w:r w:rsidR="00531890">
        <w:rPr>
          <w:rFonts w:ascii="Book Antiqua" w:hAnsi="Book Antiqua"/>
          <w:szCs w:val="24"/>
          <w:lang w:val="es-ES_tradnl"/>
        </w:rPr>
        <w:t>E</w:t>
      </w:r>
      <w:r w:rsidR="00811E11">
        <w:rPr>
          <w:rFonts w:ascii="Book Antiqua" w:hAnsi="Book Antiqua"/>
          <w:szCs w:val="24"/>
          <w:lang w:val="es-ES_tradnl"/>
        </w:rPr>
        <w:t xml:space="preserve">l pueblo cristiano hace de este texto una lectura cristológica, aunque no de manera exclusiva, pues </w:t>
      </w:r>
      <w:r w:rsidR="00AC3200">
        <w:rPr>
          <w:rFonts w:ascii="Book Antiqua" w:hAnsi="Book Antiqua"/>
          <w:szCs w:val="24"/>
          <w:lang w:val="es-ES_tradnl"/>
        </w:rPr>
        <w:t xml:space="preserve">la tradición </w:t>
      </w:r>
      <w:r w:rsidR="00811E11">
        <w:rPr>
          <w:rFonts w:ascii="Book Antiqua" w:hAnsi="Book Antiqua"/>
          <w:szCs w:val="24"/>
          <w:lang w:val="es-ES_tradnl"/>
        </w:rPr>
        <w:t xml:space="preserve">también </w:t>
      </w:r>
      <w:r w:rsidR="00AC3200">
        <w:rPr>
          <w:rFonts w:ascii="Book Antiqua" w:hAnsi="Book Antiqua"/>
          <w:szCs w:val="24"/>
          <w:lang w:val="es-ES_tradnl"/>
        </w:rPr>
        <w:t>la</w:t>
      </w:r>
      <w:r w:rsidR="00811E11">
        <w:rPr>
          <w:rFonts w:ascii="Book Antiqua" w:hAnsi="Book Antiqua"/>
          <w:szCs w:val="24"/>
          <w:lang w:val="es-ES_tradnl"/>
        </w:rPr>
        <w:t xml:space="preserve"> refiere a la tercera Persona de</w:t>
      </w:r>
      <w:r w:rsidR="00AC3200">
        <w:rPr>
          <w:rFonts w:ascii="Book Antiqua" w:hAnsi="Book Antiqua"/>
          <w:szCs w:val="24"/>
          <w:lang w:val="es-ES_tradnl"/>
        </w:rPr>
        <w:t xml:space="preserve"> la Trinidad, el Espíritu Santo;</w:t>
      </w:r>
      <w:r w:rsidR="00811E11">
        <w:rPr>
          <w:rFonts w:ascii="Book Antiqua" w:hAnsi="Book Antiqua"/>
          <w:szCs w:val="24"/>
          <w:lang w:val="es-ES_tradnl"/>
        </w:rPr>
        <w:t xml:space="preserve"> y en algunas ocasiones a María, Madre de Dios </w:t>
      </w:r>
      <w:r w:rsidR="00811E11" w:rsidRPr="00811E11">
        <w:rPr>
          <w:rFonts w:ascii="Book Antiqua" w:hAnsi="Book Antiqua"/>
          <w:i/>
          <w:szCs w:val="24"/>
          <w:lang w:val="es-ES_tradnl"/>
        </w:rPr>
        <w:t>(Theotokos)</w:t>
      </w:r>
      <w:r w:rsidR="00811E11">
        <w:rPr>
          <w:rFonts w:ascii="Book Antiqua" w:hAnsi="Book Antiqua"/>
          <w:i/>
          <w:szCs w:val="24"/>
          <w:lang w:val="es-ES_tradnl"/>
        </w:rPr>
        <w:t>.</w:t>
      </w:r>
      <w:r w:rsidR="00811E11">
        <w:rPr>
          <w:rFonts w:ascii="Book Antiqua" w:hAnsi="Book Antiqua"/>
          <w:szCs w:val="24"/>
          <w:lang w:val="es-ES_tradnl"/>
        </w:rPr>
        <w:t xml:space="preserve"> </w:t>
      </w:r>
      <w:r w:rsidR="00531890">
        <w:rPr>
          <w:rFonts w:ascii="Book Antiqua" w:hAnsi="Book Antiqua"/>
          <w:szCs w:val="24"/>
          <w:lang w:val="es-ES_tradnl"/>
        </w:rPr>
        <w:t xml:space="preserve">La visión cristológica, sin embargo, predomina: </w:t>
      </w:r>
      <w:r w:rsidR="00811E11">
        <w:rPr>
          <w:rFonts w:ascii="Book Antiqua" w:hAnsi="Book Antiqua"/>
          <w:szCs w:val="24"/>
          <w:lang w:val="es-ES_tradnl"/>
        </w:rPr>
        <w:t>Jesucristo, Sabiduría de Dios, ti</w:t>
      </w:r>
      <w:r w:rsidR="00531890">
        <w:rPr>
          <w:rFonts w:ascii="Book Antiqua" w:hAnsi="Book Antiqua"/>
          <w:szCs w:val="24"/>
          <w:lang w:val="es-ES_tradnl"/>
        </w:rPr>
        <w:t xml:space="preserve">ene su origen en el Seno de la Divinidad; </w:t>
      </w:r>
      <w:r w:rsidR="00811E11">
        <w:rPr>
          <w:rFonts w:ascii="Book Antiqua" w:hAnsi="Book Antiqua"/>
          <w:szCs w:val="24"/>
          <w:lang w:val="es-ES_tradnl"/>
        </w:rPr>
        <w:t>desde esa intimidad de relación divina, le corresponde darse a conocer al mundo creado</w:t>
      </w:r>
      <w:r w:rsidR="00AC3200">
        <w:rPr>
          <w:rFonts w:ascii="Book Antiqua" w:hAnsi="Book Antiqua"/>
          <w:szCs w:val="24"/>
          <w:lang w:val="es-ES_tradnl"/>
        </w:rPr>
        <w:t>,</w:t>
      </w:r>
      <w:r w:rsidR="00811E11">
        <w:rPr>
          <w:rFonts w:ascii="Book Antiqua" w:hAnsi="Book Antiqua"/>
          <w:szCs w:val="24"/>
          <w:lang w:val="es-ES_tradnl"/>
        </w:rPr>
        <w:t xml:space="preserve"> </w:t>
      </w:r>
      <w:r w:rsidR="00AC3200">
        <w:rPr>
          <w:rFonts w:ascii="Book Antiqua" w:hAnsi="Book Antiqua"/>
          <w:szCs w:val="24"/>
          <w:lang w:val="es-ES_tradnl"/>
        </w:rPr>
        <w:t>y</w:t>
      </w:r>
      <w:r w:rsidR="00531890">
        <w:rPr>
          <w:rFonts w:ascii="Book Antiqua" w:hAnsi="Book Antiqua"/>
          <w:szCs w:val="24"/>
          <w:lang w:val="es-ES_tradnl"/>
        </w:rPr>
        <w:t xml:space="preserve"> dar a conocer el plan salvador de Dios. Y lo hace de una manera afectiva, </w:t>
      </w:r>
      <w:r w:rsidR="00DB170D">
        <w:rPr>
          <w:rFonts w:ascii="Book Antiqua" w:hAnsi="Book Antiqua"/>
          <w:szCs w:val="24"/>
          <w:lang w:val="es-ES_tradnl"/>
        </w:rPr>
        <w:t xml:space="preserve">tocando </w:t>
      </w:r>
      <w:r w:rsidR="00531890">
        <w:rPr>
          <w:rFonts w:ascii="Book Antiqua" w:hAnsi="Book Antiqua"/>
          <w:szCs w:val="24"/>
          <w:lang w:val="es-ES_tradnl"/>
        </w:rPr>
        <w:t xml:space="preserve">el mismo </w:t>
      </w:r>
      <w:r w:rsidR="00DB170D">
        <w:rPr>
          <w:rFonts w:ascii="Book Antiqua" w:hAnsi="Book Antiqua"/>
          <w:szCs w:val="24"/>
          <w:lang w:val="es-ES_tradnl"/>
        </w:rPr>
        <w:t xml:space="preserve">centro </w:t>
      </w:r>
      <w:r w:rsidR="00531890">
        <w:rPr>
          <w:rFonts w:ascii="Book Antiqua" w:hAnsi="Book Antiqua"/>
          <w:szCs w:val="24"/>
          <w:lang w:val="es-ES_tradnl"/>
        </w:rPr>
        <w:t>de la humanidad creada, la “</w:t>
      </w:r>
      <w:r w:rsidR="00531890" w:rsidRPr="00531890">
        <w:rPr>
          <w:rFonts w:ascii="Book Antiqua" w:hAnsi="Book Antiqua"/>
          <w:szCs w:val="24"/>
          <w:lang w:val="es-ES_tradnl"/>
        </w:rPr>
        <w:t>porción elegida</w:t>
      </w:r>
      <w:r w:rsidR="00DB170D">
        <w:rPr>
          <w:rFonts w:ascii="Book Antiqua" w:hAnsi="Book Antiqua"/>
          <w:szCs w:val="24"/>
          <w:lang w:val="es-ES_tradnl"/>
        </w:rPr>
        <w:t xml:space="preserve"> del Señor</w:t>
      </w:r>
      <w:r w:rsidR="00531890">
        <w:rPr>
          <w:rFonts w:ascii="Book Antiqua" w:hAnsi="Book Antiqua"/>
          <w:szCs w:val="24"/>
          <w:lang w:val="es-ES_tradnl"/>
        </w:rPr>
        <w:t>”</w:t>
      </w:r>
      <w:r w:rsidR="00DB170D">
        <w:rPr>
          <w:rFonts w:ascii="Book Antiqua" w:hAnsi="Book Antiqua"/>
          <w:szCs w:val="24"/>
          <w:lang w:val="es-ES_tradnl"/>
        </w:rPr>
        <w:t xml:space="preserve">, su </w:t>
      </w:r>
      <w:r w:rsidR="00531890">
        <w:rPr>
          <w:rFonts w:ascii="Book Antiqua" w:hAnsi="Book Antiqua"/>
          <w:szCs w:val="24"/>
          <w:lang w:val="es-ES_tradnl"/>
        </w:rPr>
        <w:t>“</w:t>
      </w:r>
      <w:r w:rsidR="00531890">
        <w:rPr>
          <w:rFonts w:ascii="Book Antiqua" w:hAnsi="Book Antiqua"/>
          <w:i/>
          <w:szCs w:val="24"/>
          <w:lang w:val="es-ES_tradnl"/>
        </w:rPr>
        <w:t>S</w:t>
      </w:r>
      <w:r w:rsidR="00531890" w:rsidRPr="00531890">
        <w:rPr>
          <w:rFonts w:ascii="Book Antiqua" w:hAnsi="Book Antiqua"/>
          <w:i/>
          <w:szCs w:val="24"/>
          <w:lang w:val="es-ES_tradnl"/>
        </w:rPr>
        <w:t>egulah</w:t>
      </w:r>
      <w:r w:rsidR="00531890">
        <w:rPr>
          <w:rFonts w:ascii="Book Antiqua" w:hAnsi="Book Antiqua"/>
          <w:i/>
          <w:szCs w:val="24"/>
          <w:lang w:val="es-ES_tradnl"/>
        </w:rPr>
        <w:t xml:space="preserve">”, </w:t>
      </w:r>
      <w:r w:rsidR="00531890" w:rsidRPr="00DB170D">
        <w:rPr>
          <w:rFonts w:ascii="Book Antiqua" w:hAnsi="Book Antiqua"/>
          <w:szCs w:val="24"/>
          <w:lang w:val="es-ES_tradnl"/>
        </w:rPr>
        <w:t>la herencia personal de Dios.</w:t>
      </w:r>
      <w:r w:rsidR="00531890">
        <w:rPr>
          <w:rFonts w:ascii="Book Antiqua" w:hAnsi="Book Antiqua"/>
          <w:szCs w:val="24"/>
          <w:lang w:val="es-ES_tradnl"/>
        </w:rPr>
        <w:t xml:space="preserve"> Desde el corazón del “resto”</w:t>
      </w:r>
      <w:r w:rsidR="00DB170D">
        <w:rPr>
          <w:rFonts w:ascii="Book Antiqua" w:hAnsi="Book Antiqua"/>
          <w:szCs w:val="24"/>
          <w:lang w:val="es-ES_tradnl"/>
        </w:rPr>
        <w:t xml:space="preserve"> elegido, pequeño e insignificante para los pueblos más poderosos de la tierra, la Sabiduría divina ejerce su poder salvador.</w:t>
      </w:r>
    </w:p>
    <w:p w:rsidR="0043777F" w:rsidRPr="00C07543" w:rsidRDefault="00C07543" w:rsidP="00C07543">
      <w:pPr>
        <w:spacing w:after="0" w:line="240" w:lineRule="auto"/>
        <w:jc w:val="both"/>
        <w:rPr>
          <w:rFonts w:ascii="Book Antiqua" w:hAnsi="Book Antiqua"/>
          <w:szCs w:val="24"/>
          <w:lang w:val="es-ES_tradnl"/>
        </w:rPr>
      </w:pPr>
      <w:r>
        <w:rPr>
          <w:rFonts w:ascii="Book Antiqua" w:hAnsi="Book Antiqua"/>
          <w:szCs w:val="24"/>
          <w:lang w:val="es-ES_tradnl"/>
        </w:rPr>
        <w:t xml:space="preserve">- </w:t>
      </w:r>
      <w:r w:rsidR="00DB170D" w:rsidRPr="00AC3200">
        <w:rPr>
          <w:szCs w:val="24"/>
          <w:lang w:val="es-ES_tradnl"/>
        </w:rPr>
        <w:t>El pueblo orante sabe que está en su identidad ser el pueblo de la alabanza, y eso hace. Nosotros</w:t>
      </w:r>
      <w:r w:rsidR="0043777F" w:rsidRPr="00AC3200">
        <w:rPr>
          <w:szCs w:val="24"/>
          <w:lang w:val="es-ES_tradnl"/>
        </w:rPr>
        <w:t>/as</w:t>
      </w:r>
      <w:r w:rsidR="00DB170D" w:rsidRPr="00AC3200">
        <w:rPr>
          <w:szCs w:val="24"/>
          <w:lang w:val="es-ES_tradnl"/>
        </w:rPr>
        <w:t xml:space="preserve">, miembros del pueblo de la </w:t>
      </w:r>
      <w:r w:rsidR="00AC3200">
        <w:rPr>
          <w:szCs w:val="24"/>
          <w:lang w:val="es-ES_tradnl"/>
        </w:rPr>
        <w:t xml:space="preserve">nueva </w:t>
      </w:r>
      <w:r w:rsidR="00DB170D" w:rsidRPr="00AC3200">
        <w:rPr>
          <w:szCs w:val="24"/>
          <w:lang w:val="es-ES_tradnl"/>
        </w:rPr>
        <w:t>alianza, as</w:t>
      </w:r>
      <w:r w:rsidR="0043777F" w:rsidRPr="00AC3200">
        <w:rPr>
          <w:szCs w:val="24"/>
          <w:lang w:val="es-ES_tradnl"/>
        </w:rPr>
        <w:t xml:space="preserve">umimos esta condición orante y de alabanza. Cristo es </w:t>
      </w:r>
      <w:r w:rsidR="00AC3200">
        <w:rPr>
          <w:szCs w:val="24"/>
          <w:lang w:val="es-ES_tradnl"/>
        </w:rPr>
        <w:t>la gloria de Dios hecha</w:t>
      </w:r>
      <w:r w:rsidR="0043777F" w:rsidRPr="00AC3200">
        <w:rPr>
          <w:szCs w:val="24"/>
          <w:lang w:val="es-ES_tradnl"/>
        </w:rPr>
        <w:t xml:space="preserve"> hombre en medio de su pueblo. </w:t>
      </w:r>
      <w:r w:rsidR="00AC3200">
        <w:rPr>
          <w:szCs w:val="24"/>
          <w:lang w:val="es-ES_tradnl"/>
        </w:rPr>
        <w:t>Así lo vivimos y</w:t>
      </w:r>
      <w:r w:rsidR="0043777F" w:rsidRPr="00AC3200">
        <w:rPr>
          <w:szCs w:val="24"/>
          <w:lang w:val="es-ES_tradnl"/>
        </w:rPr>
        <w:t xml:space="preserve"> así lo proclamamos.</w:t>
      </w:r>
    </w:p>
    <w:p w:rsidR="00DB170D" w:rsidRPr="00AC3200" w:rsidRDefault="00C07543" w:rsidP="0043777F">
      <w:pPr>
        <w:spacing w:after="0" w:line="240" w:lineRule="auto"/>
        <w:jc w:val="both"/>
        <w:rPr>
          <w:rFonts w:ascii="Book Antiqua" w:hAnsi="Book Antiqua"/>
          <w:szCs w:val="24"/>
          <w:lang w:val="es-ES_tradnl"/>
        </w:rPr>
      </w:pPr>
      <w:r>
        <w:rPr>
          <w:rFonts w:ascii="Book Antiqua" w:hAnsi="Book Antiqua"/>
          <w:szCs w:val="24"/>
          <w:lang w:val="es-ES_tradnl"/>
        </w:rPr>
        <w:t xml:space="preserve">- </w:t>
      </w:r>
      <w:r w:rsidR="003A2D90">
        <w:rPr>
          <w:rFonts w:ascii="Book Antiqua" w:hAnsi="Book Antiqua"/>
          <w:szCs w:val="24"/>
          <w:lang w:val="es-ES_tradnl"/>
        </w:rPr>
        <w:t>Como comunidad de fe (</w:t>
      </w:r>
      <w:r w:rsidR="003A2D90" w:rsidRPr="003A2D90">
        <w:rPr>
          <w:rFonts w:ascii="Book Antiqua" w:hAnsi="Book Antiqua"/>
          <w:i/>
          <w:szCs w:val="24"/>
          <w:lang w:val="es-ES_tradnl"/>
        </w:rPr>
        <w:t>Iglesia</w:t>
      </w:r>
      <w:r w:rsidR="003A2D90">
        <w:rPr>
          <w:rFonts w:ascii="Book Antiqua" w:hAnsi="Book Antiqua"/>
          <w:szCs w:val="24"/>
          <w:lang w:val="es-ES_tradnl"/>
        </w:rPr>
        <w:t>), alz</w:t>
      </w:r>
      <w:r w:rsidR="0043777F">
        <w:rPr>
          <w:rFonts w:ascii="Book Antiqua" w:hAnsi="Book Antiqua"/>
          <w:szCs w:val="24"/>
          <w:lang w:val="es-ES_tradnl"/>
        </w:rPr>
        <w:t>amos nuestra alabanza a</w:t>
      </w:r>
      <w:r w:rsidR="003A2D90">
        <w:rPr>
          <w:rFonts w:ascii="Book Antiqua" w:hAnsi="Book Antiqua"/>
          <w:szCs w:val="24"/>
          <w:lang w:val="es-ES_tradnl"/>
        </w:rPr>
        <w:t>l</w:t>
      </w:r>
      <w:r w:rsidR="0043777F">
        <w:rPr>
          <w:rFonts w:ascii="Book Antiqua" w:hAnsi="Book Antiqua"/>
          <w:szCs w:val="24"/>
          <w:lang w:val="es-ES_tradnl"/>
        </w:rPr>
        <w:t xml:space="preserve"> Dios Padre de nuestro Señor Jesucristo,</w:t>
      </w:r>
      <w:r w:rsidR="003A2D90">
        <w:rPr>
          <w:rFonts w:ascii="Book Antiqua" w:hAnsi="Book Antiqua"/>
          <w:szCs w:val="24"/>
          <w:lang w:val="es-ES_tradnl"/>
        </w:rPr>
        <w:t xml:space="preserve"> conscientes de que </w:t>
      </w:r>
      <w:r w:rsidR="00E249AD">
        <w:rPr>
          <w:rFonts w:ascii="Book Antiqua" w:hAnsi="Book Antiqua"/>
          <w:szCs w:val="24"/>
          <w:lang w:val="es-ES_tradnl"/>
        </w:rPr>
        <w:t>somos una comunidad elegida</w:t>
      </w:r>
      <w:r w:rsidR="003A2D90">
        <w:rPr>
          <w:rFonts w:ascii="Book Antiqua" w:hAnsi="Book Antiqua"/>
          <w:szCs w:val="24"/>
          <w:lang w:val="es-ES_tradnl"/>
        </w:rPr>
        <w:t xml:space="preserve"> para llevar a cabo </w:t>
      </w:r>
      <w:r w:rsidR="00E249AD">
        <w:rPr>
          <w:rFonts w:ascii="Book Antiqua" w:hAnsi="Book Antiqua"/>
          <w:szCs w:val="24"/>
          <w:lang w:val="es-ES_tradnl"/>
        </w:rPr>
        <w:t xml:space="preserve">la </w:t>
      </w:r>
      <w:r w:rsidR="003A2D90">
        <w:rPr>
          <w:rFonts w:ascii="Book Antiqua" w:hAnsi="Book Antiqua"/>
          <w:szCs w:val="24"/>
          <w:lang w:val="es-ES_tradnl"/>
        </w:rPr>
        <w:t>misión</w:t>
      </w:r>
      <w:r w:rsidR="00E249AD">
        <w:rPr>
          <w:rFonts w:ascii="Book Antiqua" w:hAnsi="Book Antiqua"/>
          <w:szCs w:val="24"/>
          <w:lang w:val="es-ES_tradnl"/>
        </w:rPr>
        <w:t xml:space="preserve"> evangelizadora en la que el p</w:t>
      </w:r>
      <w:r w:rsidR="003A2D90">
        <w:rPr>
          <w:rFonts w:ascii="Book Antiqua" w:hAnsi="Book Antiqua"/>
          <w:szCs w:val="24"/>
          <w:lang w:val="es-ES_tradnl"/>
        </w:rPr>
        <w:t>royecto divin</w:t>
      </w:r>
      <w:r w:rsidR="00E249AD">
        <w:rPr>
          <w:rFonts w:ascii="Book Antiqua" w:hAnsi="Book Antiqua"/>
          <w:szCs w:val="24"/>
          <w:lang w:val="es-ES_tradnl"/>
        </w:rPr>
        <w:t>o se afirma y se realiza en todo</w:t>
      </w:r>
      <w:r w:rsidR="003A2D90">
        <w:rPr>
          <w:rFonts w:ascii="Book Antiqua" w:hAnsi="Book Antiqua"/>
          <w:szCs w:val="24"/>
          <w:lang w:val="es-ES_tradnl"/>
        </w:rPr>
        <w:t>s y cada u</w:t>
      </w:r>
      <w:r w:rsidR="00E249AD">
        <w:rPr>
          <w:rFonts w:ascii="Book Antiqua" w:hAnsi="Book Antiqua"/>
          <w:szCs w:val="24"/>
          <w:lang w:val="es-ES_tradnl"/>
        </w:rPr>
        <w:t xml:space="preserve">no de sus miembros. El mismo Dios </w:t>
      </w:r>
      <w:r w:rsidR="00E249AD" w:rsidRPr="00E249AD">
        <w:rPr>
          <w:rFonts w:ascii="Book Antiqua" w:hAnsi="Book Antiqua"/>
          <w:i/>
          <w:szCs w:val="24"/>
          <w:lang w:val="es-ES_tradnl"/>
        </w:rPr>
        <w:t>Padre</w:t>
      </w:r>
      <w:r w:rsidR="00E249AD">
        <w:rPr>
          <w:rFonts w:ascii="Book Antiqua" w:hAnsi="Book Antiqua"/>
          <w:szCs w:val="24"/>
          <w:lang w:val="es-ES_tradnl"/>
        </w:rPr>
        <w:t xml:space="preserve"> que envió a </w:t>
      </w:r>
      <w:r w:rsidR="003A2D90">
        <w:rPr>
          <w:rFonts w:ascii="Book Antiqua" w:hAnsi="Book Antiqua"/>
          <w:szCs w:val="24"/>
          <w:lang w:val="es-ES_tradnl"/>
        </w:rPr>
        <w:t xml:space="preserve">Jesús, </w:t>
      </w:r>
      <w:r w:rsidR="00E249AD">
        <w:rPr>
          <w:rFonts w:ascii="Book Antiqua" w:hAnsi="Book Antiqua"/>
          <w:szCs w:val="24"/>
          <w:lang w:val="es-ES_tradnl"/>
        </w:rPr>
        <w:t xml:space="preserve">nos llama y envía a cada bautizado/a en él, para que seamos portadores y testigos de su </w:t>
      </w:r>
      <w:r w:rsidR="00E249AD" w:rsidRPr="005E52E6">
        <w:rPr>
          <w:rFonts w:ascii="Book Antiqua" w:hAnsi="Book Antiqua"/>
          <w:i/>
          <w:szCs w:val="24"/>
          <w:lang w:val="es-ES_tradnl"/>
        </w:rPr>
        <w:t>gloria</w:t>
      </w:r>
      <w:r w:rsidR="00B1382A">
        <w:rPr>
          <w:rFonts w:ascii="Book Antiqua" w:hAnsi="Book Antiqua"/>
          <w:szCs w:val="24"/>
          <w:lang w:val="es-ES_tradnl"/>
        </w:rPr>
        <w:t>, término este que se repite sin cesar para mostrarnos</w:t>
      </w:r>
      <w:r w:rsidR="005E52E6">
        <w:rPr>
          <w:rFonts w:ascii="Book Antiqua" w:hAnsi="Book Antiqua"/>
          <w:szCs w:val="24"/>
          <w:lang w:val="es-ES_tradnl"/>
        </w:rPr>
        <w:t xml:space="preserve"> la firmeza de la condición divina que nos ha sido regalada en el mismo Cristo, Jesús.</w:t>
      </w:r>
      <w:r w:rsidR="00E249AD">
        <w:rPr>
          <w:rFonts w:ascii="Book Antiqua" w:hAnsi="Book Antiqua"/>
          <w:szCs w:val="24"/>
          <w:lang w:val="es-ES_tradnl"/>
        </w:rPr>
        <w:t xml:space="preserve"> Pablo hace</w:t>
      </w:r>
      <w:r w:rsidR="00AC3200">
        <w:rPr>
          <w:rFonts w:ascii="Book Antiqua" w:hAnsi="Book Antiqua"/>
          <w:szCs w:val="24"/>
          <w:lang w:val="es-ES_tradnl"/>
        </w:rPr>
        <w:t xml:space="preserve"> una</w:t>
      </w:r>
      <w:r w:rsidR="00E249AD">
        <w:rPr>
          <w:rFonts w:ascii="Book Antiqua" w:hAnsi="Book Antiqua"/>
          <w:szCs w:val="24"/>
          <w:lang w:val="es-ES_tradnl"/>
        </w:rPr>
        <w:t xml:space="preserve"> preciosa oración de intercesión </w:t>
      </w:r>
      <w:r w:rsidR="00AC3200">
        <w:rPr>
          <w:rFonts w:ascii="Book Antiqua" w:hAnsi="Book Antiqua"/>
          <w:szCs w:val="24"/>
          <w:lang w:val="es-ES_tradnl"/>
        </w:rPr>
        <w:t>por la comunidad, que debiera formar parte de nuestra oración incesante a Dios</w:t>
      </w:r>
      <w:r w:rsidR="00C149CD">
        <w:rPr>
          <w:rFonts w:ascii="Book Antiqua" w:hAnsi="Book Antiqua"/>
          <w:szCs w:val="24"/>
          <w:lang w:val="es-ES_tradnl"/>
        </w:rPr>
        <w:t xml:space="preserve"> por la comunidad creyente</w:t>
      </w:r>
      <w:r w:rsidR="00AC3200">
        <w:rPr>
          <w:rFonts w:ascii="Book Antiqua" w:hAnsi="Book Antiqua"/>
          <w:szCs w:val="24"/>
          <w:lang w:val="es-ES_tradnl"/>
        </w:rPr>
        <w:t>:</w:t>
      </w:r>
      <w:r w:rsidR="00E249AD">
        <w:rPr>
          <w:rFonts w:ascii="Book Antiqua" w:hAnsi="Book Antiqua"/>
          <w:szCs w:val="24"/>
          <w:lang w:val="es-ES_tradnl"/>
        </w:rPr>
        <w:t xml:space="preserve"> </w:t>
      </w:r>
      <w:r w:rsidR="00E249AD" w:rsidRPr="00B1382A">
        <w:rPr>
          <w:rFonts w:ascii="Book Antiqua" w:hAnsi="Book Antiqua"/>
          <w:i/>
          <w:szCs w:val="24"/>
          <w:lang w:val="es-ES_tradnl"/>
        </w:rPr>
        <w:t>“que el Dios Padre de nuestro Señor Jesucristo, el Padre de la gloria, os dé espíritu de sabiduría y revelación para conocerle. Ilumine los ojos de vuestro corazón, para que comprendáis cual es la esperanza a la que os llama</w:t>
      </w:r>
      <w:r w:rsidR="00B1382A" w:rsidRPr="00B1382A">
        <w:rPr>
          <w:rFonts w:ascii="Book Antiqua" w:hAnsi="Book Antiqua"/>
          <w:i/>
          <w:szCs w:val="24"/>
          <w:lang w:val="es-ES_tradnl"/>
        </w:rPr>
        <w:t>, cual l</w:t>
      </w:r>
      <w:r w:rsidR="00AC3200">
        <w:rPr>
          <w:rFonts w:ascii="Book Antiqua" w:hAnsi="Book Antiqua"/>
          <w:i/>
          <w:szCs w:val="24"/>
          <w:lang w:val="es-ES_tradnl"/>
        </w:rPr>
        <w:t>a</w:t>
      </w:r>
      <w:r w:rsidR="00B1382A" w:rsidRPr="00B1382A">
        <w:rPr>
          <w:rFonts w:ascii="Book Antiqua" w:hAnsi="Book Antiqua"/>
          <w:i/>
          <w:szCs w:val="24"/>
          <w:lang w:val="es-ES_tradnl"/>
        </w:rPr>
        <w:t xml:space="preserve"> riqueza de la gloria que da en herencia a los santos.”</w:t>
      </w:r>
      <w:r w:rsidR="00AC3200">
        <w:rPr>
          <w:rFonts w:ascii="Book Antiqua" w:hAnsi="Book Antiqua"/>
          <w:szCs w:val="24"/>
          <w:lang w:val="es-ES_tradnl"/>
        </w:rPr>
        <w:t xml:space="preserve"> ¿Qué menos podemos desearnos en estos tiempos tan desesperanzados…</w:t>
      </w:r>
      <w:r w:rsidR="00C149CD">
        <w:rPr>
          <w:rFonts w:ascii="Book Antiqua" w:hAnsi="Book Antiqua"/>
          <w:szCs w:val="24"/>
          <w:lang w:val="es-ES_tradnl"/>
        </w:rPr>
        <w:t>?</w:t>
      </w:r>
    </w:p>
    <w:p w:rsidR="005E52E6" w:rsidRDefault="00C07543" w:rsidP="0043777F">
      <w:pPr>
        <w:spacing w:after="0" w:line="240" w:lineRule="auto"/>
        <w:jc w:val="both"/>
        <w:rPr>
          <w:rFonts w:ascii="Book Antiqua" w:hAnsi="Book Antiqua"/>
          <w:szCs w:val="24"/>
          <w:lang w:val="es-ES_tradnl"/>
        </w:rPr>
      </w:pPr>
      <w:r>
        <w:rPr>
          <w:rFonts w:ascii="Book Antiqua" w:hAnsi="Book Antiqua"/>
          <w:szCs w:val="24"/>
          <w:lang w:val="es-ES_tradnl"/>
        </w:rPr>
        <w:t xml:space="preserve">- </w:t>
      </w:r>
      <w:r w:rsidR="005E52E6">
        <w:rPr>
          <w:rFonts w:ascii="Book Antiqua" w:hAnsi="Book Antiqua"/>
          <w:szCs w:val="24"/>
          <w:lang w:val="es-ES_tradnl"/>
        </w:rPr>
        <w:t xml:space="preserve">Juan aborda el nacimiento del Hijo de Dios e Hijo de María, desde el sentido más elevado del misterio: </w:t>
      </w:r>
      <w:r w:rsidR="005E52E6" w:rsidRPr="00C07543">
        <w:rPr>
          <w:rFonts w:ascii="Book Antiqua" w:hAnsi="Book Antiqua"/>
          <w:i/>
          <w:szCs w:val="24"/>
          <w:lang w:val="es-ES_tradnl"/>
        </w:rPr>
        <w:t>“En el Principio existía el Verbo, y el Verbo estaba junto a Dios…”</w:t>
      </w:r>
      <w:r w:rsidR="005E52E6">
        <w:rPr>
          <w:rFonts w:ascii="Book Antiqua" w:hAnsi="Book Antiqua"/>
          <w:szCs w:val="24"/>
          <w:lang w:val="es-ES_tradnl"/>
        </w:rPr>
        <w:t xml:space="preserve"> Existir y estar son dos verbos que revelan la condición </w:t>
      </w:r>
      <w:r>
        <w:rPr>
          <w:rFonts w:ascii="Book Antiqua" w:hAnsi="Book Antiqua"/>
          <w:szCs w:val="24"/>
          <w:lang w:val="es-ES_tradnl"/>
        </w:rPr>
        <w:t xml:space="preserve">dinámica </w:t>
      </w:r>
      <w:r w:rsidR="005E52E6">
        <w:rPr>
          <w:rFonts w:ascii="Book Antiqua" w:hAnsi="Book Antiqua"/>
          <w:szCs w:val="24"/>
          <w:lang w:val="es-ES_tradnl"/>
        </w:rPr>
        <w:t>y la relación personal del V</w:t>
      </w:r>
      <w:r>
        <w:rPr>
          <w:rFonts w:ascii="Book Antiqua" w:hAnsi="Book Antiqua"/>
          <w:szCs w:val="24"/>
          <w:lang w:val="es-ES_tradnl"/>
        </w:rPr>
        <w:t xml:space="preserve">erbo con su Origen (Padre), relación de intimidad tanto en el existir como en el actuar. Los términos antagónicos “luz”, “vida”/ “tinieblas”, “muerte” va creando el clima envolvente en el que se desarrolla la salvación en Jesucristo: viene de Dios para dar luz a los hombres que andan en tinieblas de muerte, </w:t>
      </w:r>
      <w:r w:rsidRPr="00C07543">
        <w:rPr>
          <w:rFonts w:ascii="Book Antiqua" w:hAnsi="Book Antiqua"/>
          <w:i/>
          <w:szCs w:val="24"/>
          <w:lang w:val="es-ES_tradnl"/>
        </w:rPr>
        <w:t>“viene a su casa y los suyos no lo recibieron”</w:t>
      </w:r>
      <w:r>
        <w:rPr>
          <w:rFonts w:ascii="Book Antiqua" w:hAnsi="Book Antiqua"/>
          <w:i/>
          <w:szCs w:val="24"/>
          <w:lang w:val="es-ES_tradnl"/>
        </w:rPr>
        <w:t>.</w:t>
      </w:r>
      <w:r>
        <w:rPr>
          <w:rFonts w:ascii="Book Antiqua" w:hAnsi="Book Antiqua"/>
          <w:szCs w:val="24"/>
          <w:lang w:val="es-ES_tradnl"/>
        </w:rPr>
        <w:t xml:space="preserve"> Estamos viviendo a la vez el gozo de la salvación y la tragedia de la muerte. Celebrar la Navidad es hacer memoria viva de nuestra realidad cotidiana: Dios viene y me salva ¿Acojo yo esta salvación? La Palabra es vida ¿respondo yo comprometiéndome con la vida…?</w:t>
      </w:r>
    </w:p>
    <w:p w:rsidR="00AC3200" w:rsidRDefault="00AC3200" w:rsidP="0043777F">
      <w:pPr>
        <w:spacing w:after="0" w:line="240" w:lineRule="auto"/>
        <w:jc w:val="both"/>
        <w:rPr>
          <w:rFonts w:ascii="Book Antiqua" w:hAnsi="Book Antiqua"/>
          <w:szCs w:val="24"/>
          <w:lang w:val="es-ES_tradnl"/>
        </w:rPr>
      </w:pPr>
    </w:p>
    <w:p w:rsidR="00C07543" w:rsidRPr="00C07543" w:rsidRDefault="00C07543" w:rsidP="00C07543">
      <w:pPr>
        <w:spacing w:after="0" w:line="240" w:lineRule="auto"/>
        <w:jc w:val="right"/>
        <w:rPr>
          <w:rFonts w:ascii="Comic Sans MS" w:hAnsi="Comic Sans MS"/>
          <w:b/>
          <w:i/>
          <w:sz w:val="20"/>
          <w:szCs w:val="24"/>
          <w:lang w:val="es-ES_tradnl"/>
        </w:rPr>
      </w:pPr>
      <w:bookmarkStart w:id="0" w:name="_GoBack"/>
      <w:bookmarkEnd w:id="0"/>
      <w:r w:rsidRPr="00C07543">
        <w:rPr>
          <w:rFonts w:ascii="Comic Sans MS" w:hAnsi="Comic Sans MS"/>
          <w:b/>
          <w:i/>
          <w:sz w:val="20"/>
          <w:szCs w:val="24"/>
          <w:lang w:val="es-ES_tradnl"/>
        </w:rPr>
        <w:t>Trinidad León M., mc</w:t>
      </w:r>
    </w:p>
    <w:sectPr w:rsidR="00C07543" w:rsidRPr="00C07543" w:rsidSect="00E040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5pt;height:11.45pt" o:bullet="t">
        <v:imagedata r:id="rId1" o:title="mso9A9C"/>
      </v:shape>
    </w:pict>
  </w:numPicBullet>
  <w:abstractNum w:abstractNumId="0">
    <w:nsid w:val="3DE41662"/>
    <w:multiLevelType w:val="hybridMultilevel"/>
    <w:tmpl w:val="83F6D86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63"/>
    <w:rsid w:val="003A2D90"/>
    <w:rsid w:val="0043777F"/>
    <w:rsid w:val="00531890"/>
    <w:rsid w:val="005E52E6"/>
    <w:rsid w:val="00811E11"/>
    <w:rsid w:val="00884982"/>
    <w:rsid w:val="00AA1B7E"/>
    <w:rsid w:val="00AC3200"/>
    <w:rsid w:val="00B1382A"/>
    <w:rsid w:val="00C07543"/>
    <w:rsid w:val="00C149CD"/>
    <w:rsid w:val="00DB170D"/>
    <w:rsid w:val="00E04063"/>
    <w:rsid w:val="00E249AD"/>
    <w:rsid w:val="00F11DD9"/>
    <w:rsid w:val="00F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es/url?sa=i&amp;rct=j&amp;q=&amp;esrc=s&amp;source=images&amp;cd=&amp;cad=rja&amp;uact=8&amp;ved=0ahUKEwjUwYiys_TJAhWBPRoKHT3oA78QjRwIBw&amp;url=https://mamadeunsurvivor.wordpress.com/2013/12/23/unas-navidades-mas-que-magicas/&amp;psig=AFQjCNE4AZ-4jgxcriiq28EVLB6g2cgRGw&amp;ust=14510432108646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4</cp:revision>
  <dcterms:created xsi:type="dcterms:W3CDTF">2016-01-02T10:20:00Z</dcterms:created>
  <dcterms:modified xsi:type="dcterms:W3CDTF">2016-01-02T14:33:00Z</dcterms:modified>
</cp:coreProperties>
</file>