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2" w:rsidRPr="00865EAB" w:rsidRDefault="00EE2612" w:rsidP="00EE2612">
      <w:pPr>
        <w:rPr>
          <w:b/>
          <w:smallCaps/>
        </w:rPr>
      </w:pPr>
      <w:r w:rsidRPr="00865EAB">
        <w:rPr>
          <w:rFonts w:ascii="Book Antiqua" w:hAnsi="Book Antiqua"/>
          <w:b/>
          <w:smallCaps/>
          <w:sz w:val="24"/>
        </w:rPr>
        <w:t xml:space="preserve">Novena al Espíritu Santo: </w:t>
      </w:r>
      <w:r w:rsidRPr="00953878">
        <w:rPr>
          <w:rFonts w:ascii="Book Antiqua" w:hAnsi="Book Antiqua"/>
          <w:b/>
          <w:i/>
          <w:smallCaps/>
          <w:sz w:val="28"/>
        </w:rPr>
        <w:t>Día 2º</w:t>
      </w:r>
      <w:r w:rsidR="0001165B">
        <w:rPr>
          <w:rFonts w:ascii="Book Antiqua" w:hAnsi="Book Antiqua"/>
          <w:b/>
          <w:i/>
          <w:smallCaps/>
          <w:sz w:val="28"/>
        </w:rPr>
        <w:t xml:space="preserve"> -12 DE MAYO-</w:t>
      </w:r>
    </w:p>
    <w:p w:rsidR="00EE2612" w:rsidRDefault="00EE2612" w:rsidP="00EE2612">
      <w:pPr>
        <w:shd w:val="clear" w:color="auto" w:fill="FFFFEE"/>
        <w:spacing w:after="48" w:line="240" w:lineRule="auto"/>
        <w:jc w:val="both"/>
        <w:rPr>
          <w:rFonts w:ascii="Book Antiqua" w:eastAsia="Times New Roman" w:hAnsi="Book Antiqua" w:cs="Times New Roman"/>
          <w:szCs w:val="24"/>
          <w:lang w:eastAsia="es-ES"/>
        </w:rPr>
      </w:pPr>
      <w:r w:rsidRPr="006A6344">
        <w:rPr>
          <w:rFonts w:ascii="Book Antiqua" w:eastAsia="Times New Roman" w:hAnsi="Book Antiqua" w:cs="Times New Roman"/>
          <w:smallCaps/>
          <w:color w:val="C00000"/>
          <w:sz w:val="24"/>
          <w:szCs w:val="24"/>
          <w:lang w:eastAsia="es-ES"/>
        </w:rPr>
        <w:t>Ambientación</w:t>
      </w:r>
      <w:r>
        <w:rPr>
          <w:rFonts w:ascii="Book Antiqua" w:eastAsia="Times New Roman" w:hAnsi="Book Antiqua" w:cs="Times New Roman"/>
          <w:smallCaps/>
          <w:color w:val="C00000"/>
          <w:sz w:val="24"/>
          <w:szCs w:val="24"/>
          <w:lang w:eastAsia="es-ES"/>
        </w:rPr>
        <w:t xml:space="preserve">.- 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En este segundo día de preparación para la Venida del Espíritu Santo que el  Resucitado nos envía desde el Seno del Dios </w:t>
      </w:r>
      <w:r w:rsidRPr="00D84C7E">
        <w:rPr>
          <w:rFonts w:ascii="Book Antiqua" w:eastAsia="Times New Roman" w:hAnsi="Book Antiqua" w:cs="Times New Roman"/>
          <w:i/>
          <w:szCs w:val="24"/>
          <w:lang w:eastAsia="es-ES"/>
        </w:rPr>
        <w:t>“Padre-Madre”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 revelado por el Hijo, Dios </w:t>
      </w:r>
      <w:r w:rsidRPr="00D84C7E">
        <w:rPr>
          <w:rFonts w:ascii="Book Antiqua" w:eastAsia="Times New Roman" w:hAnsi="Book Antiqua" w:cs="Times New Roman"/>
          <w:i/>
          <w:szCs w:val="24"/>
          <w:lang w:eastAsia="es-ES"/>
        </w:rPr>
        <w:t>Origen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 de toda vida, seguimos unidas a la Iglesia que vive la experiencia de la muerte a través de tantos y tantos sufrimientos y dolores,</w:t>
      </w:r>
      <w:r>
        <w:rPr>
          <w:rFonts w:ascii="Book Antiqua" w:eastAsia="Times New Roman" w:hAnsi="Book Antiqua" w:cs="Times New Roman"/>
          <w:szCs w:val="24"/>
          <w:lang w:eastAsia="es-ES"/>
        </w:rPr>
        <w:t xml:space="preserve"> de injusticias y de persecuciones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 por los que los pobres (</w:t>
      </w:r>
      <w:proofErr w:type="spellStart"/>
      <w:r w:rsidRPr="00D84C7E">
        <w:rPr>
          <w:rFonts w:ascii="Book Antiqua" w:eastAsia="Times New Roman" w:hAnsi="Book Antiqua" w:cs="Times New Roman"/>
          <w:i/>
          <w:szCs w:val="24"/>
          <w:lang w:eastAsia="es-ES"/>
        </w:rPr>
        <w:t>anawin</w:t>
      </w:r>
      <w:proofErr w:type="spellEnd"/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) del mundo pasan hasta llegar a </w:t>
      </w:r>
      <w:r>
        <w:rPr>
          <w:rFonts w:ascii="Book Antiqua" w:eastAsia="Times New Roman" w:hAnsi="Book Antiqua" w:cs="Times New Roman"/>
          <w:szCs w:val="24"/>
          <w:lang w:eastAsia="es-ES"/>
        </w:rPr>
        <w:t xml:space="preserve">heredar 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>el Reino</w:t>
      </w:r>
      <w:r>
        <w:rPr>
          <w:rFonts w:ascii="Book Antiqua" w:eastAsia="Times New Roman" w:hAnsi="Book Antiqua" w:cs="Times New Roman"/>
          <w:szCs w:val="24"/>
          <w:lang w:eastAsia="es-ES"/>
        </w:rPr>
        <w:t xml:space="preserve"> que Dios nos tiene prometido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>... N</w:t>
      </w:r>
      <w:r>
        <w:rPr>
          <w:rFonts w:ascii="Book Antiqua" w:eastAsia="Times New Roman" w:hAnsi="Book Antiqua" w:cs="Times New Roman"/>
          <w:szCs w:val="24"/>
          <w:lang w:eastAsia="es-ES"/>
        </w:rPr>
        <w:t>osotras n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os sentimos y somos </w:t>
      </w:r>
      <w:r>
        <w:rPr>
          <w:rFonts w:ascii="Book Antiqua" w:eastAsia="Times New Roman" w:hAnsi="Book Antiqua" w:cs="Times New Roman"/>
          <w:szCs w:val="24"/>
          <w:lang w:eastAsia="es-ES"/>
        </w:rPr>
        <w:t xml:space="preserve">en verdad 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mujeres llamadas a seguir a Jesucristo para ser con él evangelizadoras del mundo. La ascensión es un acontecimiento más en el que la Comunidad de Fe </w:t>
      </w:r>
      <w:r>
        <w:rPr>
          <w:rFonts w:ascii="Book Antiqua" w:eastAsia="Times New Roman" w:hAnsi="Book Antiqua" w:cs="Times New Roman"/>
          <w:szCs w:val="24"/>
          <w:lang w:eastAsia="es-ES"/>
        </w:rPr>
        <w:t xml:space="preserve">(Iglesia) 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participa con gozo y esperanza. Este hecho es vivido por cada hombre y mujer creyente, y debe ser conocido y experimentado de manera especial por quienes, siendo personas consagradas, estamos comprometidas a dar testimonio de la vida animada por el </w:t>
      </w:r>
      <w:r w:rsidRPr="00D84C7E">
        <w:rPr>
          <w:rFonts w:ascii="Book Antiqua" w:eastAsia="Times New Roman" w:hAnsi="Book Antiqua" w:cs="Times New Roman"/>
          <w:i/>
          <w:szCs w:val="24"/>
          <w:lang w:eastAsia="es-ES"/>
        </w:rPr>
        <w:t>Aliento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 y la </w:t>
      </w:r>
      <w:r w:rsidRPr="00D84C7E">
        <w:rPr>
          <w:rFonts w:ascii="Book Antiqua" w:eastAsia="Times New Roman" w:hAnsi="Book Antiqua" w:cs="Times New Roman"/>
          <w:i/>
          <w:szCs w:val="24"/>
          <w:lang w:eastAsia="es-ES"/>
        </w:rPr>
        <w:t>Fuerza</w:t>
      </w:r>
      <w:r w:rsidRPr="00D84C7E">
        <w:rPr>
          <w:rFonts w:ascii="Book Antiqua" w:eastAsia="Times New Roman" w:hAnsi="Book Antiqua" w:cs="Times New Roman"/>
          <w:szCs w:val="24"/>
          <w:lang w:eastAsia="es-ES"/>
        </w:rPr>
        <w:t xml:space="preserve"> de Dios… </w:t>
      </w:r>
    </w:p>
    <w:p w:rsidR="00EE2612" w:rsidRPr="00D84C7E" w:rsidRDefault="00EE2612" w:rsidP="00EE2612">
      <w:pPr>
        <w:shd w:val="clear" w:color="auto" w:fill="FFFFEE"/>
        <w:spacing w:after="48" w:line="240" w:lineRule="auto"/>
        <w:jc w:val="both"/>
        <w:rPr>
          <w:rFonts w:ascii="Book Antiqua" w:eastAsia="Times New Roman" w:hAnsi="Book Antiqua" w:cs="Times New Roman"/>
          <w:szCs w:val="24"/>
          <w:lang w:eastAsia="es-ES"/>
        </w:rPr>
      </w:pPr>
    </w:p>
    <w:p w:rsidR="00EE2612" w:rsidRPr="00D84C7E" w:rsidRDefault="00EE2612" w:rsidP="00EE2612">
      <w:pPr>
        <w:pStyle w:val="Prrafodelista"/>
        <w:numPr>
          <w:ilvl w:val="0"/>
          <w:numId w:val="1"/>
        </w:numPr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</w:pPr>
      <w:r w:rsidRPr="00D84C7E">
        <w:rPr>
          <w:noProof/>
          <w:sz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13970</wp:posOffset>
            </wp:positionV>
            <wp:extent cx="2152650" cy="1819275"/>
            <wp:effectExtent l="0" t="0" r="0" b="9525"/>
            <wp:wrapTight wrapText="bothSides">
              <wp:wrapPolygon edited="0">
                <wp:start x="765" y="0"/>
                <wp:lineTo x="0" y="452"/>
                <wp:lineTo x="0" y="21261"/>
                <wp:lineTo x="765" y="21487"/>
                <wp:lineTo x="20644" y="21487"/>
                <wp:lineTo x="21409" y="21261"/>
                <wp:lineTo x="21409" y="452"/>
                <wp:lineTo x="20644" y="0"/>
                <wp:lineTo x="765" y="0"/>
              </wp:wrapPolygon>
            </wp:wrapTight>
            <wp:docPr id="2" name="Imagen 2" descr="Resultado de imagen de de la asc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e la ascen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84C7E">
        <w:rPr>
          <w:rFonts w:ascii="Book Antiqua" w:eastAsia="Times New Roman" w:hAnsi="Book Antiqua" w:cs="Times New Roman"/>
          <w:b/>
          <w:smallCaps/>
          <w:color w:val="002060"/>
          <w:szCs w:val="24"/>
          <w:lang w:eastAsia="es-ES"/>
        </w:rPr>
        <w:t xml:space="preserve">Canto </w:t>
      </w:r>
      <w:r w:rsidRPr="00D84C7E">
        <w:rPr>
          <w:rFonts w:ascii="Book Antiqua" w:eastAsia="Times New Roman" w:hAnsi="Book Antiqua" w:cs="Times New Roman"/>
          <w:b/>
          <w:szCs w:val="24"/>
          <w:lang w:eastAsia="es-ES"/>
        </w:rPr>
        <w:t>al Espíritu Santo</w:t>
      </w:r>
    </w:p>
    <w:p w:rsidR="00EE2612" w:rsidRPr="00D84C7E" w:rsidRDefault="00EE2612" w:rsidP="00EE2612">
      <w:pPr>
        <w:pStyle w:val="Prrafodelista"/>
        <w:numPr>
          <w:ilvl w:val="0"/>
          <w:numId w:val="2"/>
        </w:numPr>
        <w:shd w:val="clear" w:color="auto" w:fill="FFFFEE"/>
        <w:spacing w:after="48" w:line="240" w:lineRule="auto"/>
        <w:rPr>
          <w:rFonts w:ascii="Book Antiqua" w:eastAsia="Times New Roman" w:hAnsi="Book Antiqua" w:cs="Times New Roman"/>
          <w:b/>
          <w:szCs w:val="24"/>
          <w:lang w:eastAsia="es-ES"/>
        </w:rPr>
      </w:pPr>
      <w:r w:rsidRPr="00D84C7E">
        <w:rPr>
          <w:rFonts w:ascii="Book Antiqua" w:eastAsia="Times New Roman" w:hAnsi="Book Antiqua" w:cs="Times New Roman"/>
          <w:b/>
          <w:color w:val="C00000"/>
          <w:szCs w:val="24"/>
          <w:lang w:eastAsia="es-ES"/>
        </w:rPr>
        <w:t xml:space="preserve">Lectura de: </w:t>
      </w:r>
      <w:proofErr w:type="spellStart"/>
      <w:r w:rsidRPr="00D84C7E">
        <w:rPr>
          <w:rFonts w:ascii="Book Antiqua" w:eastAsia="Times New Roman" w:hAnsi="Book Antiqua" w:cs="Times New Roman"/>
          <w:b/>
          <w:i/>
          <w:szCs w:val="24"/>
          <w:lang w:eastAsia="es-ES"/>
        </w:rPr>
        <w:t>Hch</w:t>
      </w:r>
      <w:proofErr w:type="spellEnd"/>
      <w:r w:rsidRPr="00D84C7E">
        <w:rPr>
          <w:rFonts w:ascii="Book Antiqua" w:eastAsia="Times New Roman" w:hAnsi="Book Antiqua" w:cs="Times New Roman"/>
          <w:b/>
          <w:i/>
          <w:szCs w:val="24"/>
          <w:lang w:eastAsia="es-ES"/>
        </w:rPr>
        <w:t xml:space="preserve"> 1, 6-11</w:t>
      </w:r>
      <w:r w:rsidRPr="00D84C7E">
        <w:rPr>
          <w:sz w:val="20"/>
        </w:rPr>
        <w:t xml:space="preserve"> </w:t>
      </w:r>
    </w:p>
    <w:p w:rsidR="00EE2612" w:rsidRPr="00D84C7E" w:rsidRDefault="00EE2612" w:rsidP="00EE2612">
      <w:pPr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</w:pPr>
      <w:r w:rsidRPr="00D84C7E">
        <w:rPr>
          <w:rFonts w:ascii="Book Antiqua" w:eastAsia="Times New Roman" w:hAnsi="Book Antiqua" w:cs="Times New Roman"/>
          <w:szCs w:val="24"/>
          <w:lang w:eastAsia="es-ES"/>
        </w:rPr>
        <w:t>Ascensión de Jesús</w:t>
      </w:r>
    </w:p>
    <w:p w:rsidR="00EE2612" w:rsidRPr="00CA71B0" w:rsidRDefault="00EE2612" w:rsidP="00EE2612">
      <w:pPr>
        <w:shd w:val="clear" w:color="auto" w:fill="D9E2F3" w:themeFill="accent5" w:themeFillTint="33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</w:pPr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>Los que estaban reunidos con Jesús le preguntaron:</w:t>
      </w:r>
    </w:p>
    <w:p w:rsidR="00EE2612" w:rsidRPr="00CA71B0" w:rsidRDefault="00EE2612" w:rsidP="00EE2612">
      <w:pPr>
        <w:shd w:val="clear" w:color="auto" w:fill="D9E2F3" w:themeFill="accent5" w:themeFillTint="33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</w:pPr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>–Señor, ¿vas a restablecer en este momento el reino de Israel?</w:t>
      </w:r>
    </w:p>
    <w:p w:rsidR="00EE2612" w:rsidRPr="00CA71B0" w:rsidRDefault="00EE2612" w:rsidP="00EE2612">
      <w:pPr>
        <w:shd w:val="clear" w:color="auto" w:fill="D9E2F3" w:themeFill="accent5" w:themeFillTint="33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</w:pPr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>Jesús les contestó:</w:t>
      </w:r>
    </w:p>
    <w:p w:rsidR="00EE2612" w:rsidRDefault="00EE2612" w:rsidP="00EE2612">
      <w:pPr>
        <w:shd w:val="clear" w:color="auto" w:fill="D9E2F3" w:themeFill="accent5" w:themeFillTint="33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990000"/>
          <w:sz w:val="16"/>
          <w:szCs w:val="20"/>
          <w:lang w:eastAsia="es-ES"/>
        </w:rPr>
      </w:pPr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>–No os toca a vosotros saber en qué día o en qué ocasión hará el Padre las cosas que solamente él tiene autoridad para hacer;</w:t>
      </w:r>
      <w:r w:rsidRPr="00594E25">
        <w:rPr>
          <w:rFonts w:ascii="Times New Roman" w:eastAsia="Times New Roman" w:hAnsi="Times New Roman" w:cs="Times New Roman"/>
          <w:color w:val="990000"/>
          <w:sz w:val="16"/>
          <w:szCs w:val="20"/>
          <w:lang w:eastAsia="es-ES"/>
        </w:rPr>
        <w:t> </w:t>
      </w:r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 xml:space="preserve">pero cuando el Espíritu Santo venga sobre vosotros, recibiréis poder y saldréis a dar testimonio de mí en Jerusalén, en </w:t>
      </w:r>
      <w:proofErr w:type="gramStart"/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>toda</w:t>
      </w:r>
      <w:proofErr w:type="gramEnd"/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 xml:space="preserve"> la región de Judea, en Samaria y hasta en las partes más lejanas de la tierra.</w:t>
      </w:r>
      <w:r w:rsidRPr="00594E25">
        <w:rPr>
          <w:rFonts w:ascii="Times New Roman" w:eastAsia="Times New Roman" w:hAnsi="Times New Roman" w:cs="Times New Roman"/>
          <w:color w:val="990000"/>
          <w:sz w:val="16"/>
          <w:szCs w:val="20"/>
          <w:lang w:eastAsia="es-ES"/>
        </w:rPr>
        <w:t> </w:t>
      </w:r>
    </w:p>
    <w:p w:rsidR="00EE2612" w:rsidRPr="00CA71B0" w:rsidRDefault="00EE2612" w:rsidP="00EE2612">
      <w:pPr>
        <w:shd w:val="clear" w:color="auto" w:fill="D9E2F3" w:themeFill="accent5" w:themeFillTint="33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</w:pPr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>Dicho esto, mientras ellos le estaban mirando, Jesús fue llevado arriba; una nube lo envolvió y no volvieron a verle.</w:t>
      </w:r>
      <w:r w:rsidRPr="00594E25">
        <w:rPr>
          <w:rFonts w:ascii="Times New Roman" w:eastAsia="Times New Roman" w:hAnsi="Times New Roman" w:cs="Times New Roman"/>
          <w:color w:val="990000"/>
          <w:sz w:val="16"/>
          <w:szCs w:val="20"/>
          <w:lang w:eastAsia="es-ES"/>
        </w:rPr>
        <w:t> </w:t>
      </w:r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>En tanto ellos miraban fijamente cómo Jesús subía al cielo, se les aparecieron dos hombres vestidos de blanco que les dijeron:</w:t>
      </w:r>
      <w:r w:rsidRPr="00594E25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 xml:space="preserve"> </w:t>
      </w:r>
      <w:r w:rsidRPr="00CA71B0">
        <w:rPr>
          <w:rFonts w:ascii="Times New Roman" w:eastAsia="Times New Roman" w:hAnsi="Times New Roman" w:cs="Times New Roman"/>
          <w:color w:val="000000"/>
          <w:sz w:val="24"/>
          <w:szCs w:val="30"/>
          <w:lang w:eastAsia="es-ES"/>
        </w:rPr>
        <w:t>–Galileos, ¿qué hacéis ahí, mirando al cielo? Este mismo Jesús que estuvo entre vosotros y que ha sido llevado al cielo, vendrá otra vez de la misma manera que le habéis visto ir allá.</w:t>
      </w:r>
    </w:p>
    <w:p w:rsidR="00EE2612" w:rsidRDefault="00EE2612" w:rsidP="00EE2612">
      <w:pPr>
        <w:shd w:val="clear" w:color="auto" w:fill="D9E2F3" w:themeFill="accent5" w:themeFillTint="33"/>
        <w:jc w:val="both"/>
        <w:rPr>
          <w:sz w:val="18"/>
        </w:rPr>
      </w:pPr>
    </w:p>
    <w:p w:rsidR="001548C5" w:rsidRDefault="00EE2612" w:rsidP="001548C5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</w:pPr>
      <w:r w:rsidRPr="00B2422F">
        <w:rPr>
          <w:rFonts w:ascii="Book Antiqua" w:hAnsi="Book Antiqua"/>
          <w:b/>
          <w:smallCaps/>
          <w:sz w:val="24"/>
        </w:rPr>
        <w:t xml:space="preserve">Reflexión </w:t>
      </w:r>
      <w:r w:rsidRPr="00B2422F">
        <w:rPr>
          <w:rFonts w:ascii="Book Antiqua" w:hAnsi="Book Antiqua"/>
          <w:b/>
          <w:sz w:val="24"/>
        </w:rPr>
        <w:t>sobre el texto</w:t>
      </w:r>
      <w:r>
        <w:rPr>
          <w:rFonts w:ascii="Book Antiqua" w:hAnsi="Book Antiqua"/>
          <w:b/>
          <w:sz w:val="24"/>
        </w:rPr>
        <w:t xml:space="preserve">.- </w:t>
      </w:r>
      <w:r w:rsidRPr="00F1211E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E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l camino elegido y seguido por Jesús hasta sus últimas consecuencias: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desde la encarnación hasta la vuelta al lugar que como a Dios le pertenece es, primero el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 camino de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l anonadamiento, de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 la predicación, del servicio, de la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persecución y de la 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muerte en la cruz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..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. La ascensión de Jesús nada tiene que ver con las estrategias y cálculos humanos para ascender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de categoría, 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aplastando y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marginan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do a los demás. La ascensión se inicia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 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en la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encarnación del Hijo de Dios en el seno de una mujer del pueblo: María de Nazaret. </w:t>
      </w:r>
      <w:r w:rsidR="001548C5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Ella es el modelo de mujer que nos anuncia la llegada de la Vida y la transformación de nuestra existencia, conformada con la del </w:t>
      </w:r>
      <w:r w:rsidR="001548C5" w:rsidRPr="001548C5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s-ES"/>
        </w:rPr>
        <w:t>Dios anonadado</w:t>
      </w:r>
      <w:r w:rsidR="001548C5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 que llevó en su seno </w:t>
      </w:r>
    </w:p>
    <w:p w:rsidR="00EE2612" w:rsidRPr="00913730" w:rsidRDefault="00EE2612" w:rsidP="001548C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María acompaña al Hijo por los caminos de la mansedumbre y de la humildad hasta llegar 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a la cruz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. L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a cruz, </w:t>
      </w:r>
      <w:r w:rsidRPr="00F1211E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es el último lugar que la gente de este mundo elegiría para progresar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en lo social y llegar a destacar, 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pero el primero para subir al cielo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.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 Jesús deja en nuestras manos la misión que le trajo a este mundo.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“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Id, nos dice, y haced discípulos de todos los</w:t>
      </w:r>
      <w:r w:rsidRPr="0091373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913730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>pueblos... Yo estoy con vosotros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”. Y lo está por medio del Espíritu Santo que Transforma y Purifica nuestros corazones y hace de ellos un solo corazón, como lo hace en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lastRenderedPageBreak/>
        <w:t>la Comunidad Divina (la Trinidad) en la que creemos y toda nuestra</w:t>
      </w:r>
      <w:r w:rsidR="001548C5">
        <w:rPr>
          <w:rFonts w:ascii="Book Antiqua" w:eastAsia="Times New Roman" w:hAnsi="Book Antiqua" w:cs="Times New Roman"/>
          <w:color w:val="000000"/>
          <w:sz w:val="24"/>
          <w:szCs w:val="24"/>
          <w:lang w:eastAsia="es-ES"/>
        </w:rPr>
        <w:t xml:space="preserve"> existencia se llena de sentido y plenitud.</w:t>
      </w:r>
    </w:p>
    <w:p w:rsidR="00EE2612" w:rsidRPr="00C975F7" w:rsidRDefault="00EE2612" w:rsidP="00EE2612">
      <w:pPr>
        <w:pStyle w:val="Prrafodelista"/>
        <w:numPr>
          <w:ilvl w:val="0"/>
          <w:numId w:val="1"/>
        </w:numPr>
        <w:rPr>
          <w:rFonts w:cstheme="minorHAnsi"/>
        </w:rPr>
      </w:pPr>
      <w:r w:rsidRPr="00E44CC8">
        <w:rPr>
          <w:rFonts w:cstheme="minorHAnsi"/>
          <w:b/>
          <w:color w:val="C00000"/>
        </w:rPr>
        <w:t>Silencio Orante</w:t>
      </w:r>
      <w:r>
        <w:rPr>
          <w:rFonts w:cstheme="minorHAnsi"/>
          <w:b/>
          <w:color w:val="C00000"/>
        </w:rPr>
        <w:t>.</w:t>
      </w:r>
      <w:r w:rsidRPr="00E44CC8">
        <w:rPr>
          <w:rFonts w:cstheme="minorHAnsi"/>
          <w:b/>
          <w:color w:val="C00000"/>
        </w:rPr>
        <w:t xml:space="preserve"> </w:t>
      </w:r>
    </w:p>
    <w:p w:rsidR="00F63558" w:rsidRDefault="00EE2612" w:rsidP="00864901">
      <w:pPr>
        <w:pStyle w:val="Prrafodelista"/>
        <w:numPr>
          <w:ilvl w:val="0"/>
          <w:numId w:val="1"/>
        </w:numPr>
      </w:pPr>
      <w:r w:rsidRPr="00B2544D">
        <w:rPr>
          <w:rFonts w:eastAsia="Times New Roman" w:cstheme="minorHAnsi"/>
          <w:b/>
          <w:smallCaps/>
          <w:szCs w:val="24"/>
          <w:lang w:eastAsia="es-ES"/>
        </w:rPr>
        <w:t xml:space="preserve">Canto al Espíritu Santo y </w:t>
      </w:r>
      <w:r w:rsidRPr="00B2544D">
        <w:rPr>
          <w:rFonts w:cstheme="minorHAnsi"/>
          <w:b/>
          <w:smallCaps/>
        </w:rPr>
        <w:t xml:space="preserve">Oración final </w:t>
      </w:r>
      <w:r w:rsidRPr="00B2544D">
        <w:rPr>
          <w:rFonts w:cstheme="minorHAnsi"/>
          <w:b/>
          <w:i/>
        </w:rPr>
        <w:t>(participada por la comunidad)</w:t>
      </w:r>
      <w:bookmarkStart w:id="0" w:name="_GoBack"/>
      <w:bookmarkEnd w:id="0"/>
    </w:p>
    <w:sectPr w:rsidR="00F63558" w:rsidSect="00865E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F5"/>
      </v:shape>
    </w:pict>
  </w:numPicBullet>
  <w:abstractNum w:abstractNumId="0">
    <w:nsid w:val="1C1B70F0"/>
    <w:multiLevelType w:val="hybridMultilevel"/>
    <w:tmpl w:val="19A8CA2A"/>
    <w:lvl w:ilvl="0" w:tplc="38383C0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7943"/>
    <w:multiLevelType w:val="hybridMultilevel"/>
    <w:tmpl w:val="E79608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612"/>
    <w:rsid w:val="0001165B"/>
    <w:rsid w:val="001548C5"/>
    <w:rsid w:val="00346189"/>
    <w:rsid w:val="00B2544D"/>
    <w:rsid w:val="00EE2612"/>
    <w:rsid w:val="00F6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JULIA</cp:lastModifiedBy>
  <cp:revision>5</cp:revision>
  <dcterms:created xsi:type="dcterms:W3CDTF">2018-05-11T15:45:00Z</dcterms:created>
  <dcterms:modified xsi:type="dcterms:W3CDTF">2018-05-11T16:58:00Z</dcterms:modified>
</cp:coreProperties>
</file>