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12" w:rsidRPr="00865EAB" w:rsidRDefault="00EE2612" w:rsidP="00EE2612">
      <w:pPr>
        <w:rPr>
          <w:b/>
          <w:smallCaps/>
        </w:rPr>
      </w:pPr>
      <w:r w:rsidRPr="00865EAB">
        <w:rPr>
          <w:rFonts w:ascii="Book Antiqua" w:hAnsi="Book Antiqua"/>
          <w:b/>
          <w:smallCaps/>
          <w:sz w:val="24"/>
        </w:rPr>
        <w:t xml:space="preserve">Novena al Espíritu Santo: </w:t>
      </w:r>
      <w:r w:rsidRPr="00953878">
        <w:rPr>
          <w:rFonts w:ascii="Book Antiqua" w:hAnsi="Book Antiqua"/>
          <w:b/>
          <w:i/>
          <w:smallCaps/>
          <w:sz w:val="28"/>
        </w:rPr>
        <w:t>Día 2º</w:t>
      </w:r>
      <w:r w:rsidR="0001165B">
        <w:rPr>
          <w:rFonts w:ascii="Book Antiqua" w:hAnsi="Book Antiqua"/>
          <w:b/>
          <w:i/>
          <w:smallCaps/>
          <w:sz w:val="28"/>
        </w:rPr>
        <w:t xml:space="preserve"> -12 DE MAYO-</w:t>
      </w:r>
    </w:p>
    <w:p w:rsidR="00EE2612" w:rsidRDefault="00EE2612" w:rsidP="00EE2612">
      <w:pPr>
        <w:shd w:val="clear" w:color="auto" w:fill="FFFFEE"/>
        <w:spacing w:after="48" w:line="240" w:lineRule="auto"/>
        <w:jc w:val="both"/>
        <w:rPr>
          <w:rFonts w:ascii="Book Antiqua" w:eastAsia="Times New Roman" w:hAnsi="Book Antiqua" w:cs="Times New Roman"/>
          <w:szCs w:val="24"/>
          <w:lang w:eastAsia="es-ES"/>
        </w:rPr>
      </w:pPr>
      <w:r w:rsidRPr="006A6344">
        <w:rPr>
          <w:rFonts w:ascii="Book Antiqua" w:eastAsia="Times New Roman" w:hAnsi="Book Antiqua" w:cs="Times New Roman"/>
          <w:smallCaps/>
          <w:color w:val="C00000"/>
          <w:sz w:val="24"/>
          <w:szCs w:val="24"/>
          <w:lang w:eastAsia="es-ES"/>
        </w:rPr>
        <w:t>Ambientación</w:t>
      </w:r>
      <w:r>
        <w:rPr>
          <w:rFonts w:ascii="Book Antiqua" w:eastAsia="Times New Roman" w:hAnsi="Book Antiqua" w:cs="Times New Roman"/>
          <w:smallCaps/>
          <w:color w:val="C00000"/>
          <w:sz w:val="24"/>
          <w:szCs w:val="24"/>
          <w:lang w:eastAsia="es-ES"/>
        </w:rPr>
        <w:t xml:space="preserve">.- </w:t>
      </w:r>
      <w:r w:rsidRPr="00D84C7E">
        <w:rPr>
          <w:rFonts w:ascii="Book Antiqua" w:eastAsia="Times New Roman" w:hAnsi="Book Antiqua" w:cs="Times New Roman"/>
          <w:szCs w:val="24"/>
          <w:lang w:eastAsia="es-ES"/>
        </w:rPr>
        <w:t xml:space="preserve">En este segundo día de preparación para la Venida del Espíritu Santo que el  Resucitado nos envía desde el Seno del Dios </w:t>
      </w:r>
      <w:r w:rsidRPr="00D84C7E">
        <w:rPr>
          <w:rFonts w:ascii="Book Antiqua" w:eastAsia="Times New Roman" w:hAnsi="Book Antiqua" w:cs="Times New Roman"/>
          <w:i/>
          <w:szCs w:val="24"/>
          <w:lang w:eastAsia="es-ES"/>
        </w:rPr>
        <w:t>“Padre-Madre”</w:t>
      </w:r>
      <w:r w:rsidRPr="00D84C7E">
        <w:rPr>
          <w:rFonts w:ascii="Book Antiqua" w:eastAsia="Times New Roman" w:hAnsi="Book Antiqua" w:cs="Times New Roman"/>
          <w:szCs w:val="24"/>
          <w:lang w:eastAsia="es-ES"/>
        </w:rPr>
        <w:t xml:space="preserve"> revelado por el Hijo, Dios </w:t>
      </w:r>
      <w:r w:rsidRPr="00D84C7E">
        <w:rPr>
          <w:rFonts w:ascii="Book Antiqua" w:eastAsia="Times New Roman" w:hAnsi="Book Antiqua" w:cs="Times New Roman"/>
          <w:i/>
          <w:szCs w:val="24"/>
          <w:lang w:eastAsia="es-ES"/>
        </w:rPr>
        <w:t>Origen</w:t>
      </w:r>
      <w:r w:rsidRPr="00D84C7E">
        <w:rPr>
          <w:rFonts w:ascii="Book Antiqua" w:eastAsia="Times New Roman" w:hAnsi="Book Antiqua" w:cs="Times New Roman"/>
          <w:szCs w:val="24"/>
          <w:lang w:eastAsia="es-ES"/>
        </w:rPr>
        <w:t xml:space="preserve"> de toda vida, seguimos unidas a la Iglesia que vive la experiencia de la muerte a través de tantos y tantos sufrimientos y dolores,</w:t>
      </w:r>
      <w:r>
        <w:rPr>
          <w:rFonts w:ascii="Book Antiqua" w:eastAsia="Times New Roman" w:hAnsi="Book Antiqua" w:cs="Times New Roman"/>
          <w:szCs w:val="24"/>
          <w:lang w:eastAsia="es-ES"/>
        </w:rPr>
        <w:t xml:space="preserve"> de injusticias y de persecuciones</w:t>
      </w:r>
      <w:r w:rsidRPr="00D84C7E">
        <w:rPr>
          <w:rFonts w:ascii="Book Antiqua" w:eastAsia="Times New Roman" w:hAnsi="Book Antiqua" w:cs="Times New Roman"/>
          <w:szCs w:val="24"/>
          <w:lang w:eastAsia="es-ES"/>
        </w:rPr>
        <w:t xml:space="preserve"> por los que los pobres (</w:t>
      </w:r>
      <w:proofErr w:type="spellStart"/>
      <w:r w:rsidRPr="00D84C7E">
        <w:rPr>
          <w:rFonts w:ascii="Book Antiqua" w:eastAsia="Times New Roman" w:hAnsi="Book Antiqua" w:cs="Times New Roman"/>
          <w:i/>
          <w:szCs w:val="24"/>
          <w:lang w:eastAsia="es-ES"/>
        </w:rPr>
        <w:t>anawin</w:t>
      </w:r>
      <w:proofErr w:type="spellEnd"/>
      <w:r w:rsidRPr="00D84C7E">
        <w:rPr>
          <w:rFonts w:ascii="Book Antiqua" w:eastAsia="Times New Roman" w:hAnsi="Book Antiqua" w:cs="Times New Roman"/>
          <w:szCs w:val="24"/>
          <w:lang w:eastAsia="es-ES"/>
        </w:rPr>
        <w:t xml:space="preserve">) del mundo pasan hasta llegar a </w:t>
      </w:r>
      <w:r>
        <w:rPr>
          <w:rFonts w:ascii="Book Antiqua" w:eastAsia="Times New Roman" w:hAnsi="Book Antiqua" w:cs="Times New Roman"/>
          <w:szCs w:val="24"/>
          <w:lang w:eastAsia="es-ES"/>
        </w:rPr>
        <w:t xml:space="preserve">heredar </w:t>
      </w:r>
      <w:r w:rsidRPr="00D84C7E">
        <w:rPr>
          <w:rFonts w:ascii="Book Antiqua" w:eastAsia="Times New Roman" w:hAnsi="Book Antiqua" w:cs="Times New Roman"/>
          <w:szCs w:val="24"/>
          <w:lang w:eastAsia="es-ES"/>
        </w:rPr>
        <w:t>el Reino</w:t>
      </w:r>
      <w:r>
        <w:rPr>
          <w:rFonts w:ascii="Book Antiqua" w:eastAsia="Times New Roman" w:hAnsi="Book Antiqua" w:cs="Times New Roman"/>
          <w:szCs w:val="24"/>
          <w:lang w:eastAsia="es-ES"/>
        </w:rPr>
        <w:t xml:space="preserve"> que Dios nos tiene prometido</w:t>
      </w:r>
      <w:r w:rsidRPr="00D84C7E">
        <w:rPr>
          <w:rFonts w:ascii="Book Antiqua" w:eastAsia="Times New Roman" w:hAnsi="Book Antiqua" w:cs="Times New Roman"/>
          <w:szCs w:val="24"/>
          <w:lang w:eastAsia="es-ES"/>
        </w:rPr>
        <w:t>... N</w:t>
      </w:r>
      <w:r>
        <w:rPr>
          <w:rFonts w:ascii="Book Antiqua" w:eastAsia="Times New Roman" w:hAnsi="Book Antiqua" w:cs="Times New Roman"/>
          <w:szCs w:val="24"/>
          <w:lang w:eastAsia="es-ES"/>
        </w:rPr>
        <w:t>osotras n</w:t>
      </w:r>
      <w:r w:rsidRPr="00D84C7E">
        <w:rPr>
          <w:rFonts w:ascii="Book Antiqua" w:eastAsia="Times New Roman" w:hAnsi="Book Antiqua" w:cs="Times New Roman"/>
          <w:szCs w:val="24"/>
          <w:lang w:eastAsia="es-ES"/>
        </w:rPr>
        <w:t xml:space="preserve">os sentimos y somos </w:t>
      </w:r>
      <w:r>
        <w:rPr>
          <w:rFonts w:ascii="Book Antiqua" w:eastAsia="Times New Roman" w:hAnsi="Book Antiqua" w:cs="Times New Roman"/>
          <w:szCs w:val="24"/>
          <w:lang w:eastAsia="es-ES"/>
        </w:rPr>
        <w:t xml:space="preserve">en verdad </w:t>
      </w:r>
      <w:r w:rsidRPr="00D84C7E">
        <w:rPr>
          <w:rFonts w:ascii="Book Antiqua" w:eastAsia="Times New Roman" w:hAnsi="Book Antiqua" w:cs="Times New Roman"/>
          <w:szCs w:val="24"/>
          <w:lang w:eastAsia="es-ES"/>
        </w:rPr>
        <w:t xml:space="preserve">mujeres llamadas a seguir a Jesucristo para ser con él evangelizadoras del mundo. La ascensión es un acontecimiento más en el que la Comunidad de Fe </w:t>
      </w:r>
      <w:r>
        <w:rPr>
          <w:rFonts w:ascii="Book Antiqua" w:eastAsia="Times New Roman" w:hAnsi="Book Antiqua" w:cs="Times New Roman"/>
          <w:szCs w:val="24"/>
          <w:lang w:eastAsia="es-ES"/>
        </w:rPr>
        <w:t xml:space="preserve">(Iglesia) </w:t>
      </w:r>
      <w:r w:rsidRPr="00D84C7E">
        <w:rPr>
          <w:rFonts w:ascii="Book Antiqua" w:eastAsia="Times New Roman" w:hAnsi="Book Antiqua" w:cs="Times New Roman"/>
          <w:szCs w:val="24"/>
          <w:lang w:eastAsia="es-ES"/>
        </w:rPr>
        <w:t xml:space="preserve">participa con gozo y esperanza. Este hecho es vivido por cada hombre y mujer creyente, y debe ser conocido y experimentado de manera especial por quienes, siendo personas consagradas, estamos comprometidas a dar testimonio de la vida animada por el </w:t>
      </w:r>
      <w:r w:rsidRPr="00D84C7E">
        <w:rPr>
          <w:rFonts w:ascii="Book Antiqua" w:eastAsia="Times New Roman" w:hAnsi="Book Antiqua" w:cs="Times New Roman"/>
          <w:i/>
          <w:szCs w:val="24"/>
          <w:lang w:eastAsia="es-ES"/>
        </w:rPr>
        <w:t>Aliento</w:t>
      </w:r>
      <w:r w:rsidRPr="00D84C7E">
        <w:rPr>
          <w:rFonts w:ascii="Book Antiqua" w:eastAsia="Times New Roman" w:hAnsi="Book Antiqua" w:cs="Times New Roman"/>
          <w:szCs w:val="24"/>
          <w:lang w:eastAsia="es-ES"/>
        </w:rPr>
        <w:t xml:space="preserve"> y la </w:t>
      </w:r>
      <w:r w:rsidRPr="00D84C7E">
        <w:rPr>
          <w:rFonts w:ascii="Book Antiqua" w:eastAsia="Times New Roman" w:hAnsi="Book Antiqua" w:cs="Times New Roman"/>
          <w:i/>
          <w:szCs w:val="24"/>
          <w:lang w:eastAsia="es-ES"/>
        </w:rPr>
        <w:t>Fuerza</w:t>
      </w:r>
      <w:r w:rsidRPr="00D84C7E">
        <w:rPr>
          <w:rFonts w:ascii="Book Antiqua" w:eastAsia="Times New Roman" w:hAnsi="Book Antiqua" w:cs="Times New Roman"/>
          <w:szCs w:val="24"/>
          <w:lang w:eastAsia="es-ES"/>
        </w:rPr>
        <w:t xml:space="preserve"> de Dios… </w:t>
      </w:r>
    </w:p>
    <w:p w:rsidR="00EE2612" w:rsidRPr="00D84C7E" w:rsidRDefault="00EE2612" w:rsidP="00EE2612">
      <w:pPr>
        <w:shd w:val="clear" w:color="auto" w:fill="FFFFEE"/>
        <w:spacing w:after="48" w:line="240" w:lineRule="auto"/>
        <w:jc w:val="both"/>
        <w:rPr>
          <w:rFonts w:ascii="Book Antiqua" w:eastAsia="Times New Roman" w:hAnsi="Book Antiqua" w:cs="Times New Roman"/>
          <w:szCs w:val="24"/>
          <w:lang w:eastAsia="es-ES"/>
        </w:rPr>
      </w:pPr>
    </w:p>
    <w:p w:rsidR="00EE2612" w:rsidRPr="00D84C7E" w:rsidRDefault="00EE2612" w:rsidP="00EE2612">
      <w:pPr>
        <w:pStyle w:val="Prrafodelista"/>
        <w:numPr>
          <w:ilvl w:val="0"/>
          <w:numId w:val="1"/>
        </w:numPr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</w:pPr>
      <w:r w:rsidRPr="00D84C7E">
        <w:rPr>
          <w:noProof/>
          <w:sz w:val="20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13970</wp:posOffset>
            </wp:positionV>
            <wp:extent cx="2152650" cy="1819275"/>
            <wp:effectExtent l="0" t="0" r="0" b="9525"/>
            <wp:wrapTight wrapText="bothSides">
              <wp:wrapPolygon edited="0">
                <wp:start x="765" y="0"/>
                <wp:lineTo x="0" y="452"/>
                <wp:lineTo x="0" y="21261"/>
                <wp:lineTo x="765" y="21487"/>
                <wp:lineTo x="20644" y="21487"/>
                <wp:lineTo x="21409" y="21261"/>
                <wp:lineTo x="21409" y="452"/>
                <wp:lineTo x="20644" y="0"/>
                <wp:lineTo x="765" y="0"/>
              </wp:wrapPolygon>
            </wp:wrapTight>
            <wp:docPr id="2" name="Imagen 2" descr="Resultado de imagen de de la asc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e la ascens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84C7E">
        <w:rPr>
          <w:rFonts w:ascii="Book Antiqua" w:eastAsia="Times New Roman" w:hAnsi="Book Antiqua" w:cs="Times New Roman"/>
          <w:b/>
          <w:smallCaps/>
          <w:color w:val="002060"/>
          <w:szCs w:val="24"/>
          <w:lang w:eastAsia="es-ES"/>
        </w:rPr>
        <w:t xml:space="preserve">Canto </w:t>
      </w:r>
      <w:r w:rsidRPr="00D84C7E">
        <w:rPr>
          <w:rFonts w:ascii="Book Antiqua" w:eastAsia="Times New Roman" w:hAnsi="Book Antiqua" w:cs="Times New Roman"/>
          <w:b/>
          <w:szCs w:val="24"/>
          <w:lang w:eastAsia="es-ES"/>
        </w:rPr>
        <w:t>al Espíritu Santo</w:t>
      </w:r>
    </w:p>
    <w:p w:rsidR="00EE2612" w:rsidRPr="00D84C7E" w:rsidRDefault="00EE2612" w:rsidP="00EE2612">
      <w:pPr>
        <w:pStyle w:val="Prrafodelista"/>
        <w:numPr>
          <w:ilvl w:val="0"/>
          <w:numId w:val="2"/>
        </w:numPr>
        <w:shd w:val="clear" w:color="auto" w:fill="FFFFEE"/>
        <w:spacing w:after="48" w:line="240" w:lineRule="auto"/>
        <w:rPr>
          <w:rFonts w:ascii="Book Antiqua" w:eastAsia="Times New Roman" w:hAnsi="Book Antiqua" w:cs="Times New Roman"/>
          <w:b/>
          <w:szCs w:val="24"/>
          <w:lang w:eastAsia="es-ES"/>
        </w:rPr>
      </w:pPr>
      <w:r w:rsidRPr="00D84C7E">
        <w:rPr>
          <w:rFonts w:ascii="Book Antiqua" w:eastAsia="Times New Roman" w:hAnsi="Book Antiqua" w:cs="Times New Roman"/>
          <w:b/>
          <w:color w:val="C00000"/>
          <w:szCs w:val="24"/>
          <w:lang w:eastAsia="es-ES"/>
        </w:rPr>
        <w:t xml:space="preserve">Lectura de: </w:t>
      </w:r>
      <w:proofErr w:type="spellStart"/>
      <w:r w:rsidRPr="00D84C7E">
        <w:rPr>
          <w:rFonts w:ascii="Book Antiqua" w:eastAsia="Times New Roman" w:hAnsi="Book Antiqua" w:cs="Times New Roman"/>
          <w:b/>
          <w:i/>
          <w:szCs w:val="24"/>
          <w:lang w:eastAsia="es-ES"/>
        </w:rPr>
        <w:t>Hch</w:t>
      </w:r>
      <w:proofErr w:type="spellEnd"/>
      <w:r w:rsidRPr="00D84C7E">
        <w:rPr>
          <w:rFonts w:ascii="Book Antiqua" w:eastAsia="Times New Roman" w:hAnsi="Book Antiqua" w:cs="Times New Roman"/>
          <w:b/>
          <w:i/>
          <w:szCs w:val="24"/>
          <w:lang w:eastAsia="es-ES"/>
        </w:rPr>
        <w:t xml:space="preserve"> 1, 6-11</w:t>
      </w:r>
      <w:r w:rsidRPr="00D84C7E">
        <w:rPr>
          <w:sz w:val="20"/>
        </w:rPr>
        <w:t xml:space="preserve"> </w:t>
      </w:r>
    </w:p>
    <w:p w:rsidR="00EE2612" w:rsidRPr="00D84C7E" w:rsidRDefault="00EE2612" w:rsidP="00EE2612">
      <w:pPr>
        <w:shd w:val="clear" w:color="auto" w:fill="FFFFEE"/>
        <w:spacing w:after="48" w:line="240" w:lineRule="auto"/>
        <w:rPr>
          <w:rFonts w:ascii="Book Antiqua" w:eastAsia="Times New Roman" w:hAnsi="Book Antiqua" w:cs="Times New Roman"/>
          <w:szCs w:val="24"/>
          <w:lang w:eastAsia="es-ES"/>
        </w:rPr>
      </w:pPr>
      <w:r w:rsidRPr="00D84C7E">
        <w:rPr>
          <w:rFonts w:ascii="Book Antiqua" w:eastAsia="Times New Roman" w:hAnsi="Book Antiqua" w:cs="Times New Roman"/>
          <w:szCs w:val="24"/>
          <w:lang w:eastAsia="es-ES"/>
        </w:rPr>
        <w:t>Ascensión de Jesús</w:t>
      </w:r>
    </w:p>
    <w:p w:rsidR="00EE2612" w:rsidRPr="00CA71B0" w:rsidRDefault="00EE2612" w:rsidP="00EE2612">
      <w:pPr>
        <w:shd w:val="clear" w:color="auto" w:fill="D9E2F3" w:themeFill="accent5" w:themeFillTint="33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</w:pPr>
      <w:r w:rsidRPr="00CA71B0"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  <w:t>Los que estaban reunidos con Jesús le preguntaron:</w:t>
      </w:r>
    </w:p>
    <w:p w:rsidR="00EE2612" w:rsidRPr="00CA71B0" w:rsidRDefault="00EE2612" w:rsidP="00EE2612">
      <w:pPr>
        <w:shd w:val="clear" w:color="auto" w:fill="D9E2F3" w:themeFill="accent5" w:themeFillTint="33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</w:pPr>
      <w:r w:rsidRPr="00CA71B0"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  <w:t>–Señor, ¿vas a restablecer en este momento el reino de Israel?</w:t>
      </w:r>
    </w:p>
    <w:p w:rsidR="00EE2612" w:rsidRPr="00CA71B0" w:rsidRDefault="00EE2612" w:rsidP="00EE2612">
      <w:pPr>
        <w:shd w:val="clear" w:color="auto" w:fill="D9E2F3" w:themeFill="accent5" w:themeFillTint="33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</w:pPr>
      <w:r w:rsidRPr="00CA71B0"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  <w:t>Jesús les contestó:</w:t>
      </w:r>
    </w:p>
    <w:p w:rsidR="00EE2612" w:rsidRDefault="00EE2612" w:rsidP="00EE2612">
      <w:pPr>
        <w:shd w:val="clear" w:color="auto" w:fill="D9E2F3" w:themeFill="accent5" w:themeFillTint="33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990000"/>
          <w:sz w:val="16"/>
          <w:szCs w:val="20"/>
          <w:lang w:eastAsia="es-ES"/>
        </w:rPr>
      </w:pPr>
      <w:r w:rsidRPr="00CA71B0"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  <w:t>–No os toca a vosotros saber en qué día o en qué ocasión hará el Padre las cosas que solamente él tiene autoridad para hacer;</w:t>
      </w:r>
      <w:r w:rsidRPr="00594E25">
        <w:rPr>
          <w:rFonts w:ascii="Times New Roman" w:eastAsia="Times New Roman" w:hAnsi="Times New Roman" w:cs="Times New Roman"/>
          <w:color w:val="990000"/>
          <w:sz w:val="16"/>
          <w:szCs w:val="20"/>
          <w:lang w:eastAsia="es-ES"/>
        </w:rPr>
        <w:t> </w:t>
      </w:r>
      <w:r w:rsidRPr="00CA71B0"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  <w:t xml:space="preserve">pero cuando el Espíritu Santo venga sobre vosotros, recibiréis poder y saldréis a dar testimonio de mí en Jerusalén, en </w:t>
      </w:r>
      <w:proofErr w:type="gramStart"/>
      <w:r w:rsidRPr="00CA71B0"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  <w:t>toda</w:t>
      </w:r>
      <w:proofErr w:type="gramEnd"/>
      <w:r w:rsidRPr="00CA71B0"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  <w:t xml:space="preserve"> la región de Judea, en Samaria y hasta en las partes más lejanas de la tierra.</w:t>
      </w:r>
      <w:r w:rsidRPr="00594E25">
        <w:rPr>
          <w:rFonts w:ascii="Times New Roman" w:eastAsia="Times New Roman" w:hAnsi="Times New Roman" w:cs="Times New Roman"/>
          <w:color w:val="990000"/>
          <w:sz w:val="16"/>
          <w:szCs w:val="20"/>
          <w:lang w:eastAsia="es-ES"/>
        </w:rPr>
        <w:t> </w:t>
      </w:r>
    </w:p>
    <w:p w:rsidR="00EE2612" w:rsidRPr="00CA71B0" w:rsidRDefault="00EE2612" w:rsidP="00EE2612">
      <w:pPr>
        <w:shd w:val="clear" w:color="auto" w:fill="D9E2F3" w:themeFill="accent5" w:themeFillTint="33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</w:pPr>
      <w:r w:rsidRPr="00CA71B0"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  <w:t>Dicho esto, mientras ellos le estaban mirando, Jesús fue llevado arriba; una nube lo envolvió y no volvieron a verle.</w:t>
      </w:r>
      <w:r w:rsidRPr="00594E25">
        <w:rPr>
          <w:rFonts w:ascii="Times New Roman" w:eastAsia="Times New Roman" w:hAnsi="Times New Roman" w:cs="Times New Roman"/>
          <w:color w:val="990000"/>
          <w:sz w:val="16"/>
          <w:szCs w:val="20"/>
          <w:lang w:eastAsia="es-ES"/>
        </w:rPr>
        <w:t> </w:t>
      </w:r>
      <w:r w:rsidRPr="00CA71B0"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  <w:t>En tanto ellos miraban fijamente cómo Jesús subía al cielo, se les aparecieron dos hombres vestidos de blanco que les dijeron:</w:t>
      </w:r>
      <w:r w:rsidRPr="00594E25"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  <w:t xml:space="preserve"> </w:t>
      </w:r>
      <w:r w:rsidRPr="00CA71B0">
        <w:rPr>
          <w:rFonts w:ascii="Times New Roman" w:eastAsia="Times New Roman" w:hAnsi="Times New Roman" w:cs="Times New Roman"/>
          <w:color w:val="000000"/>
          <w:sz w:val="24"/>
          <w:szCs w:val="30"/>
          <w:lang w:eastAsia="es-ES"/>
        </w:rPr>
        <w:t>–Galileos, ¿qué hacéis ahí, mirando al cielo? Este mismo Jesús que estuvo entre vosotros y que ha sido llevado al cielo, vendrá otra vez de la misma manera que le habéis visto ir allá.</w:t>
      </w:r>
    </w:p>
    <w:p w:rsidR="00EE2612" w:rsidRDefault="00EE2612" w:rsidP="00EE2612">
      <w:pPr>
        <w:shd w:val="clear" w:color="auto" w:fill="D9E2F3" w:themeFill="accent5" w:themeFillTint="33"/>
        <w:jc w:val="both"/>
        <w:rPr>
          <w:sz w:val="18"/>
        </w:rPr>
      </w:pPr>
    </w:p>
    <w:p w:rsidR="001548C5" w:rsidRDefault="00EE2612" w:rsidP="001548C5">
      <w:pPr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</w:pPr>
      <w:r w:rsidRPr="00B2422F">
        <w:rPr>
          <w:rFonts w:ascii="Book Antiqua" w:hAnsi="Book Antiqua"/>
          <w:b/>
          <w:smallCaps/>
          <w:sz w:val="24"/>
        </w:rPr>
        <w:t xml:space="preserve">Reflexión </w:t>
      </w:r>
      <w:r w:rsidRPr="00B2422F">
        <w:rPr>
          <w:rFonts w:ascii="Book Antiqua" w:hAnsi="Book Antiqua"/>
          <w:b/>
          <w:sz w:val="24"/>
        </w:rPr>
        <w:t>sobre el texto</w:t>
      </w:r>
      <w:r>
        <w:rPr>
          <w:rFonts w:ascii="Book Antiqua" w:hAnsi="Book Antiqua"/>
          <w:b/>
          <w:sz w:val="24"/>
        </w:rPr>
        <w:t xml:space="preserve">.- </w:t>
      </w:r>
      <w:r w:rsidRPr="00F1211E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E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l camino elegido y seguido por Jesús hasta sus últimas consecuencias: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desde la encarnación hasta la vuelta al lugar que como a Dios le pertenece es, primero el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 camino de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l anonadamiento, de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 la predicación, del servicio, de la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persecución y de la 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muerte en la cruz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..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. La ascensión de Jesús nada tiene que ver con las estrategias y cálculos humanos para ascender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de categoría, 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aplastando y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marginan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do a los demás. La ascensión se inicia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 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en la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encarnación del Hijo de Dios en el seno de una mujer del pueblo: María de Nazaret. </w:t>
      </w:r>
      <w:r w:rsidR="001548C5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Ella es el modelo de mujer que nos anuncia la llegada de la Vida y la transformación de nuestra existencia, conformada con la del </w:t>
      </w:r>
      <w:r w:rsidR="001548C5" w:rsidRPr="001548C5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es-ES"/>
        </w:rPr>
        <w:t>Dios anonadado</w:t>
      </w:r>
      <w:r w:rsidR="001548C5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 que llevó en su seno </w:t>
      </w:r>
    </w:p>
    <w:p w:rsidR="00EE2612" w:rsidRPr="00913730" w:rsidRDefault="00EE2612" w:rsidP="001548C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María acompaña al Hijo por los caminos de la mansedumbre y de la humildad hasta llegar 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a la cruz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. L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a cruz, </w:t>
      </w:r>
      <w:r w:rsidRPr="00F1211E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es el último lugar que la gente de este mundo elegiría para progresar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en lo social y llegar a destacar, 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pero el primero para subir al cielo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.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 Jesús deja en nuestras manos la misión que le trajo a este mundo.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“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Id, nos dice, y haced discípulos de todos los</w:t>
      </w:r>
      <w:r w:rsidRPr="00913730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 </w:t>
      </w:r>
      <w:r w:rsidRPr="00913730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>pueblos... Yo estoy con vosotros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”. Y lo está por medio del Espíritu Santo que Transforma y Purifica nuestros corazones y hace de ellos un solo corazón, como lo hace en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lastRenderedPageBreak/>
        <w:t>la Comunidad Divina (la Trinidad) en la que creemos y toda nuestra</w:t>
      </w:r>
      <w:r w:rsidR="001548C5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t xml:space="preserve"> existencia se llena de sentido y plenitud.</w:t>
      </w:r>
    </w:p>
    <w:p w:rsidR="00EE2612" w:rsidRPr="00C975F7" w:rsidRDefault="00EE2612" w:rsidP="00EE2612">
      <w:pPr>
        <w:pStyle w:val="Prrafodelista"/>
        <w:numPr>
          <w:ilvl w:val="0"/>
          <w:numId w:val="1"/>
        </w:numPr>
        <w:rPr>
          <w:rFonts w:cstheme="minorHAnsi"/>
        </w:rPr>
      </w:pPr>
      <w:r w:rsidRPr="00E44CC8">
        <w:rPr>
          <w:rFonts w:cstheme="minorHAnsi"/>
          <w:b/>
          <w:color w:val="C00000"/>
        </w:rPr>
        <w:t>Silencio Orante</w:t>
      </w:r>
      <w:r>
        <w:rPr>
          <w:rFonts w:cstheme="minorHAnsi"/>
          <w:b/>
          <w:color w:val="C00000"/>
        </w:rPr>
        <w:t>.</w:t>
      </w:r>
      <w:r w:rsidRPr="00E44CC8">
        <w:rPr>
          <w:rFonts w:cstheme="minorHAnsi"/>
          <w:b/>
          <w:color w:val="C00000"/>
        </w:rPr>
        <w:t xml:space="preserve"> </w:t>
      </w:r>
    </w:p>
    <w:p w:rsidR="00F63558" w:rsidRDefault="00EE2612" w:rsidP="00864901">
      <w:pPr>
        <w:pStyle w:val="Prrafodelista"/>
        <w:numPr>
          <w:ilvl w:val="0"/>
          <w:numId w:val="1"/>
        </w:numPr>
      </w:pPr>
      <w:r w:rsidRPr="00B2544D">
        <w:rPr>
          <w:rFonts w:eastAsia="Times New Roman" w:cstheme="minorHAnsi"/>
          <w:b/>
          <w:smallCaps/>
          <w:szCs w:val="24"/>
          <w:lang w:eastAsia="es-ES"/>
        </w:rPr>
        <w:t xml:space="preserve">Canto al Espíritu Santo y </w:t>
      </w:r>
      <w:r w:rsidRPr="00B2544D">
        <w:rPr>
          <w:rFonts w:cstheme="minorHAnsi"/>
          <w:b/>
          <w:smallCaps/>
        </w:rPr>
        <w:t xml:space="preserve">Oración final </w:t>
      </w:r>
      <w:r w:rsidRPr="00B2544D">
        <w:rPr>
          <w:rFonts w:cstheme="minorHAnsi"/>
          <w:b/>
          <w:i/>
        </w:rPr>
        <w:t>(participada por la comunidad)</w:t>
      </w:r>
      <w:bookmarkStart w:id="0" w:name="_GoBack"/>
      <w:bookmarkEnd w:id="0"/>
    </w:p>
    <w:sectPr w:rsidR="00F63558" w:rsidSect="00865EA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2F5"/>
      </v:shape>
    </w:pict>
  </w:numPicBullet>
  <w:abstractNum w:abstractNumId="0">
    <w:nsid w:val="1C1B70F0"/>
    <w:multiLevelType w:val="hybridMultilevel"/>
    <w:tmpl w:val="19A8CA2A"/>
    <w:lvl w:ilvl="0" w:tplc="38383C0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E7943"/>
    <w:multiLevelType w:val="hybridMultilevel"/>
    <w:tmpl w:val="E79608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612"/>
    <w:rsid w:val="0001165B"/>
    <w:rsid w:val="001548C5"/>
    <w:rsid w:val="00346189"/>
    <w:rsid w:val="00B2544D"/>
    <w:rsid w:val="00EE2612"/>
    <w:rsid w:val="00F6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2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JULIA</cp:lastModifiedBy>
  <cp:revision>5</cp:revision>
  <dcterms:created xsi:type="dcterms:W3CDTF">2018-05-11T15:45:00Z</dcterms:created>
  <dcterms:modified xsi:type="dcterms:W3CDTF">2018-05-11T16:58:00Z</dcterms:modified>
</cp:coreProperties>
</file>